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1F35C" w14:textId="2219FCF1" w:rsidR="00E571A1" w:rsidRPr="00021E06" w:rsidRDefault="00895FAA" w:rsidP="00E571A1">
      <w:pPr>
        <w:jc w:val="center"/>
      </w:pPr>
      <w:r>
        <w:t xml:space="preserve"> </w:t>
      </w:r>
      <w:r w:rsidR="00E571A1" w:rsidRPr="00021E06">
        <w:rPr>
          <w:noProof/>
        </w:rPr>
        <w:drawing>
          <wp:inline distT="0" distB="0" distL="0" distR="0" wp14:anchorId="6D43D1BB" wp14:editId="728637DD">
            <wp:extent cx="558800" cy="728345"/>
            <wp:effectExtent l="0" t="0" r="0" b="0"/>
            <wp:docPr id="1" name="Рисунок 1" descr="Alt1_Blue_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lt1_Blue_2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CF2B5" w14:textId="2183FBB7" w:rsidR="001F5496" w:rsidRPr="00F413D8" w:rsidRDefault="00E571A1" w:rsidP="00E571A1">
      <w:pPr>
        <w:spacing w:after="14"/>
        <w:ind w:firstLine="39"/>
        <w:jc w:val="center"/>
        <w:rPr>
          <w:rFonts w:ascii="Times New Roman" w:hAnsi="Times New Roman" w:cs="Times New Roman"/>
          <w:noProof/>
          <w:highlight w:val="green"/>
        </w:rPr>
      </w:pPr>
      <w:r w:rsidRPr="00F413D8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Байкальский государственный университет </w:t>
      </w:r>
    </w:p>
    <w:p w14:paraId="5F5C723F" w14:textId="77777777" w:rsidR="00E571A1" w:rsidRPr="006A45A0" w:rsidRDefault="00E571A1" w:rsidP="00E571A1">
      <w:pPr>
        <w:spacing w:after="14"/>
        <w:ind w:firstLine="39"/>
        <w:jc w:val="center"/>
        <w:rPr>
          <w:highlight w:val="green"/>
        </w:rPr>
      </w:pPr>
    </w:p>
    <w:p w14:paraId="1246F9FF" w14:textId="77777777" w:rsidR="00E77477" w:rsidRPr="006A45A0" w:rsidRDefault="00E65ADF" w:rsidP="00E6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/>
          <w:sz w:val="40"/>
          <w:szCs w:val="40"/>
          <w:highlight w:val="green"/>
        </w:rPr>
      </w:pPr>
      <w:r w:rsidRPr="006A45A0">
        <w:rPr>
          <w:rFonts w:ascii="Times New Roman" w:eastAsia="Times New Roman" w:hAnsi="Times New Roman" w:cs="Times New Roman"/>
          <w:b/>
          <w:color w:val="1F3864"/>
          <w:sz w:val="40"/>
          <w:szCs w:val="40"/>
          <w:highlight w:val="green"/>
        </w:rPr>
        <w:t xml:space="preserve">БАЙКАЛЬСКИЙ </w:t>
      </w:r>
    </w:p>
    <w:p w14:paraId="13A97863" w14:textId="77777777" w:rsidR="00E77477" w:rsidRPr="006A45A0" w:rsidRDefault="00E65ADF" w:rsidP="00E6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/>
          <w:sz w:val="40"/>
          <w:szCs w:val="40"/>
          <w:highlight w:val="green"/>
        </w:rPr>
      </w:pPr>
      <w:r w:rsidRPr="006A45A0">
        <w:rPr>
          <w:rFonts w:ascii="Times New Roman" w:eastAsia="Times New Roman" w:hAnsi="Times New Roman" w:cs="Times New Roman"/>
          <w:b/>
          <w:color w:val="1F3864"/>
          <w:sz w:val="40"/>
          <w:szCs w:val="40"/>
          <w:highlight w:val="green"/>
        </w:rPr>
        <w:t xml:space="preserve">ФИНАНСОВО-УПРАВЛЕНЧЕСКИЙ </w:t>
      </w:r>
    </w:p>
    <w:p w14:paraId="5AB7EC95" w14:textId="47F16B2D" w:rsidR="00E65ADF" w:rsidRPr="006A45A0" w:rsidRDefault="00E65ADF" w:rsidP="00E65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/>
          <w:sz w:val="40"/>
          <w:szCs w:val="40"/>
          <w:highlight w:val="green"/>
        </w:rPr>
      </w:pPr>
      <w:r w:rsidRPr="006A45A0">
        <w:rPr>
          <w:rFonts w:ascii="Times New Roman" w:eastAsia="Times New Roman" w:hAnsi="Times New Roman" w:cs="Times New Roman"/>
          <w:b/>
          <w:color w:val="1F3864"/>
          <w:sz w:val="40"/>
          <w:szCs w:val="40"/>
          <w:highlight w:val="green"/>
        </w:rPr>
        <w:t>ФОРУМ</w:t>
      </w:r>
    </w:p>
    <w:p w14:paraId="5CFC005F" w14:textId="77777777" w:rsidR="00E65ADF" w:rsidRPr="006A45A0" w:rsidRDefault="00E65ADF">
      <w:pPr>
        <w:pStyle w:val="1"/>
        <w:ind w:left="0" w:firstLine="0"/>
        <w:jc w:val="center"/>
        <w:rPr>
          <w:sz w:val="28"/>
          <w:highlight w:val="green"/>
        </w:rPr>
      </w:pPr>
    </w:p>
    <w:p w14:paraId="4AA71A19" w14:textId="77777777" w:rsidR="001F5496" w:rsidRPr="006A45A0" w:rsidRDefault="00895FAA">
      <w:pPr>
        <w:pStyle w:val="1"/>
        <w:ind w:left="0" w:firstLine="0"/>
        <w:jc w:val="center"/>
        <w:rPr>
          <w:sz w:val="28"/>
          <w:highlight w:val="green"/>
        </w:rPr>
      </w:pPr>
      <w:r w:rsidRPr="006A45A0">
        <w:rPr>
          <w:sz w:val="28"/>
          <w:highlight w:val="green"/>
        </w:rPr>
        <w:t xml:space="preserve">ИНФОРМАЦИОННОЕ ПИСЬМО </w:t>
      </w:r>
    </w:p>
    <w:p w14:paraId="07A105E8" w14:textId="77777777" w:rsidR="001F5496" w:rsidRPr="006A45A0" w:rsidRDefault="001F5496">
      <w:pPr>
        <w:spacing w:after="0"/>
        <w:jc w:val="center"/>
        <w:rPr>
          <w:sz w:val="28"/>
          <w:highlight w:val="green"/>
        </w:rPr>
      </w:pPr>
    </w:p>
    <w:p w14:paraId="476C3A12" w14:textId="77777777" w:rsidR="001F5496" w:rsidRPr="006A45A0" w:rsidRDefault="00895FAA">
      <w:pPr>
        <w:spacing w:after="0"/>
        <w:ind w:hanging="10"/>
        <w:jc w:val="center"/>
        <w:rPr>
          <w:sz w:val="28"/>
          <w:highlight w:val="green"/>
        </w:rPr>
      </w:pPr>
      <w:r w:rsidRPr="006A45A0">
        <w:rPr>
          <w:rFonts w:ascii="Times New Roman" w:hAnsi="Times New Roman"/>
          <w:b/>
          <w:sz w:val="28"/>
          <w:highlight w:val="green"/>
          <w:u w:val="single" w:color="000000"/>
        </w:rPr>
        <w:t>Уважаемые коллеги!</w:t>
      </w:r>
      <w:r w:rsidRPr="006A45A0">
        <w:rPr>
          <w:rFonts w:ascii="Times New Roman" w:hAnsi="Times New Roman"/>
          <w:b/>
          <w:sz w:val="28"/>
          <w:highlight w:val="green"/>
        </w:rPr>
        <w:t xml:space="preserve"> </w:t>
      </w:r>
    </w:p>
    <w:p w14:paraId="1DFCA580" w14:textId="77777777" w:rsidR="001F5496" w:rsidRPr="006A45A0" w:rsidRDefault="001F5496">
      <w:pPr>
        <w:spacing w:after="0"/>
        <w:jc w:val="center"/>
        <w:rPr>
          <w:sz w:val="28"/>
          <w:highlight w:val="green"/>
        </w:rPr>
      </w:pPr>
    </w:p>
    <w:p w14:paraId="0065D4A1" w14:textId="77777777" w:rsidR="001F5496" w:rsidRPr="006A45A0" w:rsidRDefault="00895FAA">
      <w:pPr>
        <w:spacing w:after="0"/>
        <w:jc w:val="center"/>
        <w:rPr>
          <w:sz w:val="26"/>
          <w:highlight w:val="green"/>
        </w:rPr>
      </w:pPr>
      <w:r w:rsidRPr="006A45A0">
        <w:rPr>
          <w:rFonts w:ascii="Times New Roman" w:hAnsi="Times New Roman"/>
          <w:sz w:val="26"/>
          <w:highlight w:val="green"/>
        </w:rPr>
        <w:t>Байкальский государственный университет приглаша</w:t>
      </w:r>
      <w:r w:rsidR="00E65ADF" w:rsidRPr="006A45A0">
        <w:rPr>
          <w:rFonts w:ascii="Times New Roman" w:hAnsi="Times New Roman"/>
          <w:sz w:val="26"/>
          <w:highlight w:val="green"/>
        </w:rPr>
        <w:t>ет Вас принять участие в работе</w:t>
      </w:r>
    </w:p>
    <w:p w14:paraId="5D9ACFA5" w14:textId="677C3C0A" w:rsidR="001F5496" w:rsidRDefault="00895FAA">
      <w:pPr>
        <w:spacing w:after="0"/>
        <w:jc w:val="center"/>
        <w:rPr>
          <w:rFonts w:ascii="Times New Roman" w:hAnsi="Times New Roman"/>
          <w:b/>
          <w:sz w:val="26"/>
        </w:rPr>
      </w:pPr>
      <w:r w:rsidRPr="006A45A0">
        <w:rPr>
          <w:rFonts w:ascii="Times New Roman" w:hAnsi="Times New Roman"/>
          <w:b/>
          <w:sz w:val="26"/>
          <w:highlight w:val="green"/>
        </w:rPr>
        <w:t>Всероссийской научно-практической конференции</w:t>
      </w:r>
    </w:p>
    <w:p w14:paraId="171CDEC3" w14:textId="661AA9A0" w:rsidR="00E65ADF" w:rsidRPr="00D669D9" w:rsidRDefault="00895FAA" w:rsidP="00E57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</w:pPr>
      <w:r w:rsidRPr="00D669D9"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  <w:t>«</w:t>
      </w:r>
      <w:r w:rsidR="000D3822" w:rsidRPr="000D3822"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  <w:t>Труд в условиях цифровой трансформации экономики</w:t>
      </w:r>
      <w:r w:rsidRPr="00D669D9"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  <w:t>»</w:t>
      </w:r>
      <w:r w:rsidR="00E65ADF" w:rsidRPr="00D669D9">
        <w:rPr>
          <w:rFonts w:ascii="Times New Roman" w:eastAsia="Times New Roman" w:hAnsi="Times New Roman" w:cs="Times New Roman"/>
          <w:b/>
          <w:color w:val="1F3864"/>
          <w:sz w:val="40"/>
          <w:szCs w:val="40"/>
        </w:rPr>
        <w:t>,</w:t>
      </w:r>
    </w:p>
    <w:p w14:paraId="499A9D54" w14:textId="48D07A85" w:rsidR="001F5496" w:rsidRPr="006A45A0" w:rsidRDefault="00E65ADF" w:rsidP="0015709E">
      <w:pPr>
        <w:spacing w:after="0"/>
        <w:jc w:val="center"/>
        <w:rPr>
          <w:rFonts w:ascii="Times New Roman" w:hAnsi="Times New Roman"/>
          <w:b/>
          <w:sz w:val="26"/>
          <w:highlight w:val="green"/>
        </w:rPr>
      </w:pPr>
      <w:r w:rsidRPr="006A45A0">
        <w:rPr>
          <w:rFonts w:ascii="Times New Roman" w:hAnsi="Times New Roman"/>
          <w:b/>
          <w:sz w:val="26"/>
          <w:highlight w:val="green"/>
        </w:rPr>
        <w:t>проводимой в рамках Байкальского финансово-управленческого форума</w:t>
      </w:r>
    </w:p>
    <w:p w14:paraId="00F917E9" w14:textId="705E2946" w:rsidR="00E571A1" w:rsidRPr="00E571A1" w:rsidRDefault="00E571A1" w:rsidP="0015709E">
      <w:pPr>
        <w:spacing w:after="0"/>
        <w:jc w:val="center"/>
        <w:rPr>
          <w:rFonts w:ascii="Times New Roman" w:hAnsi="Times New Roman"/>
          <w:b/>
          <w:sz w:val="26"/>
        </w:rPr>
      </w:pPr>
      <w:r w:rsidRPr="000D3822">
        <w:rPr>
          <w:rFonts w:ascii="Times New Roman" w:hAnsi="Times New Roman"/>
          <w:b/>
          <w:sz w:val="26"/>
          <w:highlight w:val="green"/>
        </w:rPr>
        <w:t xml:space="preserve">27-30 </w:t>
      </w:r>
      <w:r w:rsidRPr="006A45A0">
        <w:rPr>
          <w:rFonts w:ascii="Times New Roman" w:hAnsi="Times New Roman"/>
          <w:b/>
          <w:sz w:val="26"/>
          <w:highlight w:val="green"/>
        </w:rPr>
        <w:t>апреля 2026 года</w:t>
      </w:r>
    </w:p>
    <w:p w14:paraId="4B928C16" w14:textId="77777777" w:rsidR="001F5496" w:rsidRDefault="001F5496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5ABEFD74" w14:textId="77777777" w:rsidR="003F61C3" w:rsidRDefault="00895FAA">
      <w:pPr>
        <w:spacing w:after="0"/>
        <w:ind w:left="10" w:right="42" w:hanging="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Россия, г. Иркутск, 2</w:t>
      </w:r>
      <w:r w:rsidR="00E65ADF">
        <w:rPr>
          <w:rFonts w:ascii="Times New Roman" w:hAnsi="Times New Roman"/>
          <w:b/>
          <w:sz w:val="28"/>
        </w:rPr>
        <w:t>8</w:t>
      </w:r>
      <w:r>
        <w:rPr>
          <w:rFonts w:ascii="Times New Roman" w:hAnsi="Times New Roman"/>
          <w:b/>
          <w:sz w:val="28"/>
        </w:rPr>
        <w:t xml:space="preserve"> апреля 2026</w:t>
      </w:r>
      <w:r w:rsidR="003F61C3">
        <w:rPr>
          <w:rFonts w:ascii="Times New Roman" w:hAnsi="Times New Roman"/>
          <w:b/>
          <w:sz w:val="28"/>
        </w:rPr>
        <w:t xml:space="preserve"> г., </w:t>
      </w:r>
    </w:p>
    <w:p w14:paraId="50150966" w14:textId="66C88459" w:rsidR="001F5496" w:rsidRDefault="003F61C3">
      <w:pPr>
        <w:spacing w:after="0"/>
        <w:ind w:left="10" w:right="42" w:hanging="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начало мероприятия </w:t>
      </w:r>
      <w:r w:rsidR="00E65ADF">
        <w:rPr>
          <w:rFonts w:ascii="Times New Roman" w:hAnsi="Times New Roman"/>
          <w:b/>
          <w:sz w:val="28"/>
        </w:rPr>
        <w:t>в 9-00 (время московское)</w:t>
      </w:r>
    </w:p>
    <w:p w14:paraId="358A3FE5" w14:textId="2E930EC2" w:rsidR="00B322E3" w:rsidRDefault="00B322E3">
      <w:pPr>
        <w:spacing w:after="0"/>
        <w:ind w:left="10" w:right="42" w:hanging="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Ректорском читальном зале – ауд. 2-300</w:t>
      </w:r>
    </w:p>
    <w:p w14:paraId="52166CFD" w14:textId="77777777" w:rsidR="00E65ADF" w:rsidRPr="00E77477" w:rsidRDefault="00E65ADF">
      <w:pPr>
        <w:spacing w:after="0"/>
        <w:ind w:left="10" w:right="42" w:hanging="1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77477">
        <w:rPr>
          <w:rFonts w:ascii="Times New Roman" w:hAnsi="Times New Roman"/>
          <w:b/>
          <w:color w:val="auto"/>
          <w:sz w:val="24"/>
          <w:szCs w:val="24"/>
        </w:rPr>
        <w:t>(конференция проводится в очном и онлайн форматах)</w:t>
      </w:r>
    </w:p>
    <w:p w14:paraId="41600512" w14:textId="77777777" w:rsidR="00E65ADF" w:rsidRDefault="00E65ADF">
      <w:pPr>
        <w:spacing w:after="0"/>
        <w:ind w:left="10" w:right="42" w:hanging="10"/>
        <w:jc w:val="center"/>
        <w:rPr>
          <w:sz w:val="28"/>
        </w:rPr>
      </w:pPr>
    </w:p>
    <w:p w14:paraId="4FC20044" w14:textId="298EEFE9" w:rsidR="003D2CD4" w:rsidRDefault="00895FAA" w:rsidP="00D03A02">
      <w:pPr>
        <w:spacing w:after="0"/>
        <w:ind w:firstLine="340"/>
        <w:jc w:val="both"/>
        <w:rPr>
          <w:rFonts w:ascii="Times New Roman" w:hAnsi="Times New Roman"/>
          <w:sz w:val="28"/>
        </w:rPr>
      </w:pPr>
      <w:r w:rsidRPr="001A3BA7">
        <w:rPr>
          <w:rFonts w:ascii="Times New Roman" w:hAnsi="Times New Roman"/>
          <w:b/>
          <w:i/>
          <w:sz w:val="28"/>
        </w:rPr>
        <w:t>Цель конференции</w:t>
      </w:r>
      <w:r>
        <w:rPr>
          <w:rFonts w:ascii="Times New Roman" w:hAnsi="Times New Roman"/>
          <w:sz w:val="28"/>
        </w:rPr>
        <w:t xml:space="preserve"> </w:t>
      </w:r>
      <w:r w:rsidR="002F123E">
        <w:rPr>
          <w:rFonts w:ascii="Times New Roman" w:hAnsi="Times New Roman"/>
          <w:sz w:val="28"/>
        </w:rPr>
        <w:t>–</w:t>
      </w:r>
      <w:r w:rsidR="00B064C6">
        <w:rPr>
          <w:rFonts w:ascii="Times New Roman" w:hAnsi="Times New Roman"/>
          <w:sz w:val="28"/>
        </w:rPr>
        <w:t xml:space="preserve"> обмен результатами научных исследований в области </w:t>
      </w:r>
      <w:r w:rsidR="000C0FC2">
        <w:rPr>
          <w:rFonts w:ascii="Times New Roman" w:hAnsi="Times New Roman"/>
          <w:sz w:val="28"/>
        </w:rPr>
        <w:t>рынка труда и управления человеческими ресурсами</w:t>
      </w:r>
      <w:r w:rsidR="00B064C6">
        <w:rPr>
          <w:rFonts w:ascii="Times New Roman" w:hAnsi="Times New Roman"/>
          <w:sz w:val="28"/>
        </w:rPr>
        <w:t xml:space="preserve"> в прямом диалоге с </w:t>
      </w:r>
      <w:r w:rsidR="0006095C">
        <w:rPr>
          <w:rFonts w:ascii="Times New Roman" w:hAnsi="Times New Roman"/>
          <w:sz w:val="28"/>
        </w:rPr>
        <w:t>практиками</w:t>
      </w:r>
      <w:r w:rsidR="000C0FC2">
        <w:rPr>
          <w:rFonts w:ascii="Times New Roman" w:hAnsi="Times New Roman"/>
          <w:sz w:val="28"/>
        </w:rPr>
        <w:t xml:space="preserve"> из разных регионов России</w:t>
      </w:r>
      <w:r>
        <w:rPr>
          <w:rFonts w:ascii="Times New Roman" w:hAnsi="Times New Roman"/>
          <w:sz w:val="28"/>
        </w:rPr>
        <w:t xml:space="preserve">. </w:t>
      </w:r>
      <w:r w:rsidR="003D2CD4" w:rsidRPr="004D3D6C">
        <w:rPr>
          <w:rFonts w:ascii="Times New Roman" w:hAnsi="Times New Roman"/>
          <w:color w:val="auto"/>
          <w:sz w:val="28"/>
        </w:rPr>
        <w:t xml:space="preserve">Мы создаем площадку для освещения актуальных </w:t>
      </w:r>
      <w:r w:rsidR="003D2CD4" w:rsidRPr="003F61C3">
        <w:rPr>
          <w:rFonts w:ascii="Times New Roman" w:hAnsi="Times New Roman"/>
          <w:color w:val="auto"/>
          <w:sz w:val="28"/>
        </w:rPr>
        <w:t xml:space="preserve">трендов и обсуждения значимых аспектов </w:t>
      </w:r>
      <w:r w:rsidR="000C0FC2">
        <w:rPr>
          <w:rFonts w:ascii="Times New Roman" w:hAnsi="Times New Roman"/>
          <w:color w:val="auto"/>
          <w:sz w:val="28"/>
        </w:rPr>
        <w:t>трансформации социально-трудовых отношений, развития человеческих ресурсов</w:t>
      </w:r>
      <w:r w:rsidR="00D03A02" w:rsidRPr="003F61C3">
        <w:rPr>
          <w:rFonts w:ascii="Times New Roman" w:hAnsi="Times New Roman"/>
          <w:color w:val="auto"/>
          <w:sz w:val="28"/>
        </w:rPr>
        <w:t xml:space="preserve"> с </w:t>
      </w:r>
      <w:r w:rsidR="008909F5" w:rsidRPr="003F61C3">
        <w:rPr>
          <w:rFonts w:ascii="Times New Roman" w:hAnsi="Times New Roman"/>
          <w:color w:val="auto"/>
          <w:sz w:val="28"/>
        </w:rPr>
        <w:t xml:space="preserve">практикующими </w:t>
      </w:r>
      <w:r w:rsidR="000C0FC2">
        <w:rPr>
          <w:rFonts w:ascii="Times New Roman" w:hAnsi="Times New Roman"/>
          <w:color w:val="auto"/>
          <w:sz w:val="28"/>
        </w:rPr>
        <w:t>специалистами по управлению персоналом</w:t>
      </w:r>
      <w:r w:rsidRPr="003F61C3">
        <w:rPr>
          <w:rFonts w:ascii="Times New Roman" w:hAnsi="Times New Roman"/>
          <w:color w:val="auto"/>
          <w:sz w:val="28"/>
        </w:rPr>
        <w:t>.</w:t>
      </w:r>
      <w:r w:rsidR="00D03A02" w:rsidRPr="003F61C3">
        <w:rPr>
          <w:rFonts w:ascii="Times New Roman" w:hAnsi="Times New Roman"/>
          <w:color w:val="auto"/>
          <w:sz w:val="28"/>
        </w:rPr>
        <w:t xml:space="preserve"> </w:t>
      </w:r>
      <w:r w:rsidRPr="003F61C3">
        <w:rPr>
          <w:rFonts w:ascii="Times New Roman" w:hAnsi="Times New Roman"/>
          <w:color w:val="auto"/>
          <w:sz w:val="28"/>
        </w:rPr>
        <w:t>К участию в работе конференции приглашаются</w:t>
      </w:r>
      <w:r w:rsidR="000C0FC2">
        <w:rPr>
          <w:rFonts w:ascii="Times New Roman" w:hAnsi="Times New Roman"/>
          <w:color w:val="auto"/>
          <w:sz w:val="28"/>
        </w:rPr>
        <w:t xml:space="preserve"> ученые,</w:t>
      </w:r>
      <w:r w:rsidRPr="003F61C3">
        <w:rPr>
          <w:rFonts w:ascii="Times New Roman" w:hAnsi="Times New Roman"/>
          <w:color w:val="auto"/>
          <w:sz w:val="28"/>
        </w:rPr>
        <w:t xml:space="preserve"> </w:t>
      </w:r>
      <w:r w:rsidR="007A00B5" w:rsidRPr="003F61C3">
        <w:rPr>
          <w:rFonts w:ascii="Times New Roman" w:hAnsi="Times New Roman"/>
          <w:color w:val="auto"/>
          <w:sz w:val="28"/>
        </w:rPr>
        <w:t xml:space="preserve">представители </w:t>
      </w:r>
      <w:r w:rsidR="000C0FC2">
        <w:rPr>
          <w:rFonts w:ascii="Times New Roman" w:hAnsi="Times New Roman"/>
          <w:color w:val="auto"/>
          <w:sz w:val="28"/>
        </w:rPr>
        <w:t>различных организаций, служб управления персоналом, кадровых агентств</w:t>
      </w:r>
      <w:r w:rsidR="000C0FC2">
        <w:rPr>
          <w:rFonts w:ascii="Times New Roman" w:hAnsi="Times New Roman"/>
          <w:sz w:val="28"/>
        </w:rPr>
        <w:t xml:space="preserve"> и сферы</w:t>
      </w:r>
      <w:r w:rsidR="003D2CD4">
        <w:rPr>
          <w:rFonts w:ascii="Times New Roman" w:hAnsi="Times New Roman"/>
          <w:sz w:val="28"/>
        </w:rPr>
        <w:t xml:space="preserve"> образования, </w:t>
      </w:r>
      <w:r w:rsidR="007A00B5" w:rsidRPr="007A00B5">
        <w:rPr>
          <w:rFonts w:ascii="Times New Roman" w:hAnsi="Times New Roman"/>
          <w:sz w:val="28"/>
        </w:rPr>
        <w:t>органов государственной власти и управления</w:t>
      </w:r>
      <w:r w:rsidR="000C0FC2">
        <w:rPr>
          <w:rFonts w:ascii="Times New Roman" w:hAnsi="Times New Roman"/>
          <w:sz w:val="28"/>
        </w:rPr>
        <w:t xml:space="preserve">, </w:t>
      </w:r>
      <w:r w:rsidR="007A00B5">
        <w:rPr>
          <w:rFonts w:ascii="Times New Roman" w:hAnsi="Times New Roman"/>
          <w:sz w:val="28"/>
        </w:rPr>
        <w:t>эксперты</w:t>
      </w:r>
      <w:r w:rsidR="003D2CD4">
        <w:rPr>
          <w:rFonts w:ascii="Times New Roman" w:hAnsi="Times New Roman"/>
          <w:sz w:val="28"/>
        </w:rPr>
        <w:t xml:space="preserve">, научные сотрудники, </w:t>
      </w:r>
      <w:r w:rsidR="003D2CD4" w:rsidRPr="003D2CD4">
        <w:rPr>
          <w:rFonts w:ascii="Times New Roman" w:hAnsi="Times New Roman"/>
          <w:sz w:val="28"/>
        </w:rPr>
        <w:t>аспиранты</w:t>
      </w:r>
      <w:r w:rsidR="003F61C3">
        <w:rPr>
          <w:rFonts w:ascii="Times New Roman" w:hAnsi="Times New Roman"/>
          <w:sz w:val="28"/>
        </w:rPr>
        <w:t>, студенты</w:t>
      </w:r>
      <w:r w:rsidR="000C0FC2">
        <w:rPr>
          <w:rFonts w:ascii="Times New Roman" w:hAnsi="Times New Roman"/>
          <w:sz w:val="28"/>
        </w:rPr>
        <w:t>, интересующиеся вопросами управления человеческими ресурсами регионов и управления персоналом организаций</w:t>
      </w:r>
      <w:r w:rsidR="003F61C3">
        <w:rPr>
          <w:rFonts w:ascii="Times New Roman" w:hAnsi="Times New Roman"/>
          <w:sz w:val="28"/>
        </w:rPr>
        <w:t>.</w:t>
      </w:r>
    </w:p>
    <w:p w14:paraId="0F804CF7" w14:textId="6E8E9465" w:rsidR="001F5496" w:rsidRPr="001A3BA7" w:rsidRDefault="0015709E" w:rsidP="00E77477">
      <w:pPr>
        <w:spacing w:after="0" w:line="264" w:lineRule="auto"/>
        <w:ind w:firstLine="425"/>
        <w:jc w:val="both"/>
        <w:rPr>
          <w:rFonts w:ascii="Times New Roman" w:hAnsi="Times New Roman"/>
          <w:b/>
          <w:i/>
          <w:sz w:val="28"/>
        </w:rPr>
      </w:pPr>
      <w:r w:rsidRPr="001A3BA7">
        <w:rPr>
          <w:rFonts w:ascii="Times New Roman" w:hAnsi="Times New Roman"/>
          <w:b/>
          <w:i/>
          <w:color w:val="auto"/>
          <w:sz w:val="28"/>
        </w:rPr>
        <w:t>К</w:t>
      </w:r>
      <w:r w:rsidR="007A00B5" w:rsidRPr="001A3BA7">
        <w:rPr>
          <w:rFonts w:ascii="Times New Roman" w:hAnsi="Times New Roman"/>
          <w:b/>
          <w:i/>
          <w:color w:val="auto"/>
          <w:sz w:val="28"/>
        </w:rPr>
        <w:t>лючевые темы</w:t>
      </w:r>
      <w:r w:rsidR="00E65ADF" w:rsidRPr="001A3BA7">
        <w:rPr>
          <w:rFonts w:ascii="Times New Roman" w:hAnsi="Times New Roman"/>
          <w:b/>
          <w:i/>
          <w:sz w:val="28"/>
        </w:rPr>
        <w:t xml:space="preserve">: </w:t>
      </w:r>
    </w:p>
    <w:p w14:paraId="74C31A92" w14:textId="233B9792" w:rsidR="00413C09" w:rsidRPr="00413C09" w:rsidRDefault="00413C09" w:rsidP="00413C09">
      <w:pPr>
        <w:pStyle w:val="aa"/>
        <w:numPr>
          <w:ilvl w:val="0"/>
          <w:numId w:val="7"/>
        </w:numPr>
        <w:tabs>
          <w:tab w:val="left" w:pos="709"/>
        </w:tabs>
        <w:spacing w:after="0" w:line="264" w:lineRule="auto"/>
        <w:ind w:left="0" w:firstLine="352"/>
        <w:jc w:val="both"/>
        <w:rPr>
          <w:rFonts w:ascii="Times New Roman" w:hAnsi="Times New Roman" w:cs="Times New Roman"/>
          <w:sz w:val="28"/>
          <w:szCs w:val="28"/>
        </w:rPr>
      </w:pPr>
      <w:r w:rsidRPr="00413C09">
        <w:rPr>
          <w:rFonts w:ascii="Times New Roman" w:hAnsi="Times New Roman" w:cs="Times New Roman"/>
          <w:sz w:val="28"/>
          <w:szCs w:val="28"/>
        </w:rPr>
        <w:t>Трансформация социально-трудовых отношений.</w:t>
      </w:r>
    </w:p>
    <w:p w14:paraId="7BDF53D6" w14:textId="77777777" w:rsidR="00413C09" w:rsidRPr="00413C09" w:rsidRDefault="00413C09" w:rsidP="00413C09">
      <w:pPr>
        <w:numPr>
          <w:ilvl w:val="0"/>
          <w:numId w:val="7"/>
        </w:numPr>
        <w:tabs>
          <w:tab w:val="left" w:pos="709"/>
        </w:tabs>
        <w:spacing w:after="0" w:line="264" w:lineRule="auto"/>
        <w:ind w:left="0" w:firstLine="3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C09">
        <w:rPr>
          <w:rFonts w:ascii="Times New Roman" w:hAnsi="Times New Roman" w:cs="Times New Roman"/>
          <w:sz w:val="28"/>
          <w:szCs w:val="28"/>
        </w:rPr>
        <w:t>Управление персоналом как фактор обеспечения занятости.</w:t>
      </w:r>
    </w:p>
    <w:p w14:paraId="41A0423C" w14:textId="7A9CAFB5" w:rsidR="00413C09" w:rsidRPr="00413C09" w:rsidRDefault="00413C09" w:rsidP="00413C09">
      <w:pPr>
        <w:numPr>
          <w:ilvl w:val="0"/>
          <w:numId w:val="7"/>
        </w:numPr>
        <w:tabs>
          <w:tab w:val="left" w:pos="709"/>
        </w:tabs>
        <w:spacing w:after="0" w:line="264" w:lineRule="auto"/>
        <w:ind w:left="0" w:firstLine="3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C09">
        <w:rPr>
          <w:rFonts w:ascii="Times New Roman" w:hAnsi="Times New Roman" w:cs="Times New Roman"/>
          <w:sz w:val="28"/>
          <w:szCs w:val="28"/>
        </w:rPr>
        <w:t>Трудовой потенциал в условиях цифровизации</w:t>
      </w:r>
      <w:r w:rsidRPr="00413C09">
        <w:rPr>
          <w:rFonts w:ascii="Times New Roman" w:hAnsi="Times New Roman" w:cs="Times New Roman"/>
          <w:sz w:val="28"/>
          <w:szCs w:val="28"/>
        </w:rPr>
        <w:t>, развития искусственного интеллекта</w:t>
      </w:r>
      <w:r w:rsidRPr="00413C09">
        <w:rPr>
          <w:rFonts w:ascii="Times New Roman" w:hAnsi="Times New Roman" w:cs="Times New Roman"/>
          <w:sz w:val="28"/>
          <w:szCs w:val="28"/>
        </w:rPr>
        <w:t xml:space="preserve"> и изменений в труде.</w:t>
      </w:r>
    </w:p>
    <w:p w14:paraId="3C19DDA0" w14:textId="680DB294" w:rsidR="00413C09" w:rsidRPr="00413C09" w:rsidRDefault="00413C09" w:rsidP="00413C09">
      <w:pPr>
        <w:numPr>
          <w:ilvl w:val="0"/>
          <w:numId w:val="7"/>
        </w:numPr>
        <w:tabs>
          <w:tab w:val="left" w:pos="709"/>
        </w:tabs>
        <w:spacing w:after="0" w:line="264" w:lineRule="auto"/>
        <w:ind w:left="0" w:firstLine="3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C09">
        <w:rPr>
          <w:rFonts w:ascii="Times New Roman" w:hAnsi="Times New Roman" w:cs="Times New Roman"/>
          <w:sz w:val="28"/>
          <w:szCs w:val="28"/>
        </w:rPr>
        <w:t>Преобразования на рынке труда в условиях социально-экономической неопределенности.</w:t>
      </w:r>
    </w:p>
    <w:p w14:paraId="7088D378" w14:textId="726AD8B4" w:rsidR="00413C09" w:rsidRPr="00413C09" w:rsidRDefault="00413C09" w:rsidP="00413C09">
      <w:pPr>
        <w:numPr>
          <w:ilvl w:val="0"/>
          <w:numId w:val="7"/>
        </w:numPr>
        <w:tabs>
          <w:tab w:val="left" w:pos="709"/>
        </w:tabs>
        <w:spacing w:after="0" w:line="264" w:lineRule="auto"/>
        <w:ind w:left="0" w:firstLine="3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C09">
        <w:rPr>
          <w:rFonts w:ascii="Times New Roman" w:hAnsi="Times New Roman" w:cs="Times New Roman"/>
          <w:sz w:val="28"/>
          <w:szCs w:val="28"/>
        </w:rPr>
        <w:t>Инновации в управлении персоналом: идеи, эксперименты, лучшие практики.</w:t>
      </w:r>
    </w:p>
    <w:p w14:paraId="47581732" w14:textId="77777777" w:rsidR="00413C09" w:rsidRPr="00413C09" w:rsidRDefault="00413C09" w:rsidP="00413C09">
      <w:pPr>
        <w:numPr>
          <w:ilvl w:val="0"/>
          <w:numId w:val="7"/>
        </w:numPr>
        <w:tabs>
          <w:tab w:val="left" w:pos="709"/>
        </w:tabs>
        <w:spacing w:after="0" w:line="264" w:lineRule="auto"/>
        <w:ind w:left="0" w:firstLine="3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C09">
        <w:rPr>
          <w:rFonts w:ascii="Times New Roman" w:hAnsi="Times New Roman" w:cs="Times New Roman"/>
          <w:sz w:val="28"/>
          <w:szCs w:val="28"/>
        </w:rPr>
        <w:t>Производительность и эффективность трудовой деятельности.</w:t>
      </w:r>
    </w:p>
    <w:p w14:paraId="614D2912" w14:textId="77777777" w:rsidR="00DB50B2" w:rsidRPr="00E65ADF" w:rsidRDefault="00DB50B2" w:rsidP="00DB50B2">
      <w:pPr>
        <w:pStyle w:val="aa"/>
        <w:spacing w:after="0" w:line="264" w:lineRule="auto"/>
        <w:ind w:left="425"/>
        <w:jc w:val="both"/>
        <w:rPr>
          <w:rFonts w:ascii="Times New Roman" w:hAnsi="Times New Roman"/>
          <w:sz w:val="28"/>
        </w:rPr>
      </w:pPr>
    </w:p>
    <w:p w14:paraId="27503780" w14:textId="30A919CF" w:rsidR="00E65ADF" w:rsidRDefault="00E65ADF" w:rsidP="00413C09">
      <w:pPr>
        <w:spacing w:after="4" w:line="266" w:lineRule="auto"/>
        <w:ind w:left="-17" w:right="17" w:firstLine="352"/>
        <w:jc w:val="both"/>
        <w:rPr>
          <w:rFonts w:ascii="Times New Roman" w:hAnsi="Times New Roman"/>
          <w:b/>
          <w:sz w:val="26"/>
          <w:highlight w:val="white"/>
        </w:rPr>
      </w:pPr>
      <w:r w:rsidRPr="000E7B79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конференции</w:t>
      </w:r>
      <w:r w:rsidRPr="00B322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E7B79">
        <w:rPr>
          <w:rFonts w:ascii="Times New Roman" w:eastAsia="Times New Roman" w:hAnsi="Times New Roman" w:cs="Times New Roman"/>
          <w:sz w:val="28"/>
          <w:szCs w:val="28"/>
        </w:rPr>
        <w:t>будет проведен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Круглый </w:t>
      </w:r>
      <w:r w:rsidRPr="00D05F2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стол </w:t>
      </w:r>
      <w:r w:rsidR="00D05F23" w:rsidRPr="00D05F23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Pr="00D05F23">
        <w:rPr>
          <w:rFonts w:ascii="Times New Roman" w:eastAsia="Times New Roman" w:hAnsi="Times New Roman" w:cs="Times New Roman"/>
          <w:color w:val="auto"/>
          <w:sz w:val="28"/>
          <w:szCs w:val="28"/>
        </w:rPr>
        <w:t>юниор-платформа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1A3BA7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научно-практической конференции «</w:t>
      </w:r>
      <w:r w:rsidR="00B322E3">
        <w:rPr>
          <w:rFonts w:ascii="Times New Roman" w:eastAsia="Times New Roman" w:hAnsi="Times New Roman" w:cs="Times New Roman"/>
          <w:sz w:val="28"/>
          <w:szCs w:val="28"/>
        </w:rPr>
        <w:t>Труд в условиях цифровой трансформации</w:t>
      </w:r>
      <w:r w:rsidR="001A3BA7">
        <w:rPr>
          <w:rFonts w:ascii="Times New Roman" w:hAnsi="Times New Roman"/>
          <w:sz w:val="28"/>
          <w:szCs w:val="28"/>
        </w:rPr>
        <w:t xml:space="preserve"> экономики</w:t>
      </w:r>
      <w:r w:rsidR="001A3BA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участниками которого станут студенты</w:t>
      </w:r>
      <w:r w:rsidR="000E7B79">
        <w:rPr>
          <w:rFonts w:ascii="Times New Roman" w:eastAsia="Times New Roman" w:hAnsi="Times New Roman" w:cs="Times New Roman"/>
          <w:sz w:val="28"/>
          <w:szCs w:val="28"/>
        </w:rPr>
        <w:t xml:space="preserve"> – это мероприятие состоится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322E3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2026</w:t>
      </w:r>
      <w:r w:rsidR="001A3BA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E7747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E7B7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12.00</w:t>
      </w:r>
      <w:r w:rsidR="00E77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 w:rsidR="00167D1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аудитори</w:t>
      </w:r>
      <w:r w:rsidR="00167D1B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</w:t>
      </w:r>
      <w:r w:rsidR="00B322E3">
        <w:rPr>
          <w:rFonts w:ascii="Times New Roman" w:eastAsia="Times New Roman" w:hAnsi="Times New Roman" w:cs="Times New Roman"/>
          <w:sz w:val="28"/>
          <w:szCs w:val="28"/>
        </w:rPr>
        <w:t>313</w:t>
      </w:r>
      <w:r w:rsidR="001176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6DE9DD" w14:textId="77777777" w:rsidR="00E65ADF" w:rsidRDefault="00E65ADF">
      <w:pPr>
        <w:spacing w:after="4" w:line="266" w:lineRule="auto"/>
        <w:ind w:left="-15" w:right="17" w:firstLine="350"/>
        <w:jc w:val="both"/>
        <w:rPr>
          <w:rFonts w:ascii="Times New Roman" w:hAnsi="Times New Roman"/>
          <w:b/>
          <w:sz w:val="26"/>
          <w:highlight w:val="white"/>
        </w:rPr>
      </w:pPr>
    </w:p>
    <w:p w14:paraId="52B19E3F" w14:textId="77777777" w:rsidR="001F5496" w:rsidRPr="006A45A0" w:rsidRDefault="00895FAA">
      <w:pPr>
        <w:spacing w:after="4" w:line="266" w:lineRule="auto"/>
        <w:ind w:left="-15" w:right="17" w:firstLine="350"/>
        <w:jc w:val="both"/>
        <w:rPr>
          <w:rFonts w:ascii="Times New Roman" w:hAnsi="Times New Roman"/>
          <w:sz w:val="28"/>
          <w:highlight w:val="green"/>
        </w:rPr>
      </w:pPr>
      <w:r w:rsidRPr="006A45A0">
        <w:rPr>
          <w:rFonts w:ascii="Times New Roman" w:hAnsi="Times New Roman"/>
          <w:b/>
          <w:sz w:val="28"/>
          <w:highlight w:val="green"/>
        </w:rPr>
        <w:t>По материалам конференции</w:t>
      </w:r>
      <w:r w:rsidRPr="006A45A0">
        <w:rPr>
          <w:rFonts w:ascii="Times New Roman" w:hAnsi="Times New Roman"/>
          <w:sz w:val="28"/>
          <w:highlight w:val="green"/>
        </w:rPr>
        <w:t xml:space="preserve"> будет опубликован сборник научных статей. </w:t>
      </w:r>
    </w:p>
    <w:p w14:paraId="0310C45C" w14:textId="77777777" w:rsidR="00E65ADF" w:rsidRPr="006A45A0" w:rsidRDefault="00E65ADF">
      <w:pPr>
        <w:spacing w:after="4" w:line="266" w:lineRule="auto"/>
        <w:ind w:left="-15" w:right="17" w:firstLine="350"/>
        <w:jc w:val="both"/>
        <w:rPr>
          <w:rFonts w:ascii="Times New Roman" w:hAnsi="Times New Roman"/>
          <w:sz w:val="28"/>
          <w:highlight w:val="green"/>
        </w:rPr>
      </w:pPr>
    </w:p>
    <w:p w14:paraId="3549BF5C" w14:textId="77777777" w:rsidR="001F5496" w:rsidRPr="006A45A0" w:rsidRDefault="00895FAA">
      <w:pPr>
        <w:spacing w:after="4" w:line="266" w:lineRule="auto"/>
        <w:ind w:left="-15" w:right="17" w:firstLine="350"/>
        <w:jc w:val="both"/>
        <w:rPr>
          <w:rFonts w:ascii="Times New Roman" w:hAnsi="Times New Roman"/>
          <w:sz w:val="28"/>
          <w:highlight w:val="green"/>
        </w:rPr>
      </w:pPr>
      <w:r w:rsidRPr="006A45A0">
        <w:rPr>
          <w:rFonts w:ascii="Times New Roman" w:hAnsi="Times New Roman"/>
          <w:sz w:val="28"/>
          <w:highlight w:val="green"/>
        </w:rPr>
        <w:t xml:space="preserve">Затраты на проезд и размещение иногородних участников Конференции осуществляются за счет участников конференции. </w:t>
      </w:r>
    </w:p>
    <w:p w14:paraId="693F0044" w14:textId="77777777" w:rsidR="001F5496" w:rsidRPr="006A45A0" w:rsidRDefault="001F5496" w:rsidP="005E5F5B">
      <w:pPr>
        <w:spacing w:after="4" w:line="266" w:lineRule="auto"/>
        <w:ind w:left="-15" w:right="17" w:firstLine="350"/>
        <w:jc w:val="both"/>
        <w:rPr>
          <w:rFonts w:ascii="Times New Roman" w:hAnsi="Times New Roman"/>
          <w:b/>
          <w:sz w:val="24"/>
          <w:highlight w:val="green"/>
        </w:rPr>
      </w:pPr>
    </w:p>
    <w:p w14:paraId="75FD17A1" w14:textId="3FCBC876" w:rsidR="00EB2D31" w:rsidRPr="006A45A0" w:rsidRDefault="00895FAA" w:rsidP="00EB2D31">
      <w:pPr>
        <w:spacing w:after="0" w:line="266" w:lineRule="auto"/>
        <w:ind w:left="-15" w:right="17" w:firstLine="350"/>
        <w:jc w:val="center"/>
        <w:rPr>
          <w:rFonts w:ascii="Times New Roman" w:hAnsi="Times New Roman"/>
          <w:sz w:val="28"/>
          <w:szCs w:val="28"/>
          <w:highlight w:val="green"/>
        </w:rPr>
      </w:pPr>
      <w:r w:rsidRPr="006A45A0">
        <w:rPr>
          <w:rFonts w:ascii="Times New Roman" w:hAnsi="Times New Roman"/>
          <w:sz w:val="28"/>
          <w:szCs w:val="28"/>
          <w:highlight w:val="green"/>
        </w:rPr>
        <w:t xml:space="preserve">Заявка на участие подается на сайте </w:t>
      </w:r>
      <w:r w:rsidR="00E571A1" w:rsidRPr="006A45A0">
        <w:rPr>
          <w:rFonts w:ascii="Times New Roman" w:hAnsi="Times New Roman"/>
          <w:sz w:val="28"/>
          <w:szCs w:val="28"/>
          <w:highlight w:val="green"/>
        </w:rPr>
        <w:t>форума</w:t>
      </w:r>
      <w:r w:rsidRPr="006A45A0">
        <w:rPr>
          <w:rFonts w:ascii="Times New Roman" w:hAnsi="Times New Roman"/>
          <w:sz w:val="28"/>
          <w:szCs w:val="28"/>
          <w:highlight w:val="green"/>
        </w:rPr>
        <w:t xml:space="preserve"> </w:t>
      </w:r>
    </w:p>
    <w:p w14:paraId="085E4F87" w14:textId="77777777" w:rsidR="001F5496" w:rsidRPr="006A45A0" w:rsidRDefault="001F5496" w:rsidP="005E5F5B">
      <w:pPr>
        <w:spacing w:after="4" w:line="266" w:lineRule="auto"/>
        <w:ind w:left="-15" w:right="17" w:firstLine="350"/>
        <w:jc w:val="both"/>
        <w:rPr>
          <w:sz w:val="24"/>
          <w:highlight w:val="green"/>
        </w:rPr>
      </w:pPr>
    </w:p>
    <w:p w14:paraId="251D9F1F" w14:textId="38C59B5C" w:rsidR="001F5496" w:rsidRDefault="00895FAA">
      <w:pPr>
        <w:spacing w:after="4" w:line="266" w:lineRule="auto"/>
        <w:ind w:left="-15" w:right="17" w:firstLine="350"/>
        <w:jc w:val="both"/>
        <w:rPr>
          <w:rFonts w:ascii="Times New Roman" w:hAnsi="Times New Roman"/>
          <w:b/>
          <w:sz w:val="28"/>
        </w:rPr>
      </w:pPr>
      <w:r w:rsidRPr="006A45A0">
        <w:rPr>
          <w:rFonts w:ascii="Times New Roman" w:hAnsi="Times New Roman"/>
          <w:b/>
          <w:sz w:val="28"/>
          <w:highlight w:val="green"/>
        </w:rPr>
        <w:t xml:space="preserve">Вся информация о конференции будет представлена на сайте </w:t>
      </w:r>
      <w:r w:rsidR="00E571A1" w:rsidRPr="006A45A0">
        <w:rPr>
          <w:rFonts w:ascii="Times New Roman" w:hAnsi="Times New Roman"/>
          <w:b/>
          <w:sz w:val="28"/>
          <w:highlight w:val="green"/>
        </w:rPr>
        <w:t>форума</w:t>
      </w:r>
      <w:r w:rsidRPr="006A45A0">
        <w:rPr>
          <w:rFonts w:ascii="Times New Roman" w:hAnsi="Times New Roman"/>
          <w:b/>
          <w:sz w:val="28"/>
          <w:highlight w:val="green"/>
        </w:rPr>
        <w:t xml:space="preserve"> с 15 марта по ссылке </w:t>
      </w:r>
      <w:hyperlink r:id="rId8" w:history="1">
        <w:r w:rsidRPr="006A45A0">
          <w:rPr>
            <w:rStyle w:val="a5"/>
            <w:rFonts w:ascii="Times New Roman" w:hAnsi="Times New Roman"/>
            <w:b/>
            <w:sz w:val="28"/>
            <w:highlight w:val="green"/>
          </w:rPr>
          <w:t>https://bgu.ru/science/financial-science/</w:t>
        </w:r>
      </w:hyperlink>
    </w:p>
    <w:p w14:paraId="7C6E4120" w14:textId="77777777" w:rsidR="001F5496" w:rsidRDefault="001F5496">
      <w:pPr>
        <w:spacing w:after="82" w:line="267" w:lineRule="auto"/>
        <w:ind w:hanging="10"/>
        <w:jc w:val="center"/>
        <w:rPr>
          <w:rFonts w:ascii="Times New Roman" w:hAnsi="Times New Roman"/>
          <w:b/>
          <w:sz w:val="24"/>
        </w:rPr>
      </w:pPr>
    </w:p>
    <w:p w14:paraId="2CC552CD" w14:textId="77777777" w:rsidR="001F5496" w:rsidRDefault="00895FAA">
      <w:pPr>
        <w:spacing w:after="82" w:line="267" w:lineRule="auto"/>
        <w:ind w:hanging="10"/>
        <w:jc w:val="center"/>
      </w:pPr>
      <w:r>
        <w:rPr>
          <w:rFonts w:ascii="Times New Roman" w:hAnsi="Times New Roman"/>
          <w:b/>
          <w:sz w:val="24"/>
        </w:rPr>
        <w:t>УЧАСТИЕ В КОНФЕРЕНЦИИ БЕСПЛАТНОЕ!</w:t>
      </w:r>
    </w:p>
    <w:p w14:paraId="290644C9" w14:textId="585F036F" w:rsidR="001F5496" w:rsidRPr="00E571A1" w:rsidRDefault="00895FAA">
      <w:pPr>
        <w:spacing w:after="36"/>
        <w:ind w:left="39"/>
        <w:jc w:val="center"/>
        <w:rPr>
          <w:rFonts w:ascii="Times New Roman" w:hAnsi="Times New Roman"/>
          <w:b/>
          <w:sz w:val="24"/>
          <w:u w:val="single" w:color="000000"/>
        </w:rPr>
      </w:pPr>
      <w:r>
        <w:rPr>
          <w:rFonts w:ascii="Times New Roman" w:hAnsi="Times New Roman"/>
          <w:b/>
          <w:sz w:val="24"/>
          <w:u w:val="single" w:color="000000"/>
        </w:rPr>
        <w:t>Основные характеристики и контрольные даты конференции</w:t>
      </w:r>
      <w:r w:rsidR="00E571A1">
        <w:rPr>
          <w:rFonts w:ascii="Times New Roman" w:hAnsi="Times New Roman"/>
          <w:b/>
          <w:sz w:val="24"/>
          <w:u w:val="single" w:color="000000"/>
        </w:rPr>
        <w:t xml:space="preserve"> </w:t>
      </w:r>
      <w:r w:rsidR="00E571A1" w:rsidRPr="00E571A1">
        <w:rPr>
          <w:rFonts w:ascii="Times New Roman" w:hAnsi="Times New Roman"/>
          <w:b/>
          <w:sz w:val="24"/>
          <w:u w:val="single" w:color="000000"/>
        </w:rPr>
        <w:t>«</w:t>
      </w:r>
      <w:r w:rsidR="0011761B">
        <w:rPr>
          <w:rFonts w:ascii="Times New Roman" w:hAnsi="Times New Roman"/>
          <w:b/>
          <w:sz w:val="24"/>
          <w:u w:val="single" w:color="000000"/>
        </w:rPr>
        <w:t>Труд в условиях цифровой трансформации экономики</w:t>
      </w:r>
      <w:r w:rsidR="00E571A1" w:rsidRPr="00E571A1">
        <w:rPr>
          <w:rFonts w:ascii="Times New Roman" w:hAnsi="Times New Roman"/>
          <w:b/>
          <w:sz w:val="24"/>
          <w:u w:val="single" w:color="000000"/>
        </w:rPr>
        <w:t>»</w:t>
      </w:r>
    </w:p>
    <w:p w14:paraId="7089A357" w14:textId="77777777" w:rsidR="001F5496" w:rsidRDefault="001F5496">
      <w:pPr>
        <w:spacing w:after="0"/>
        <w:ind w:left="39"/>
        <w:jc w:val="center"/>
      </w:pPr>
    </w:p>
    <w:tbl>
      <w:tblPr>
        <w:tblStyle w:val="TableGrid"/>
        <w:tblW w:w="10470" w:type="dxa"/>
        <w:tblInd w:w="0" w:type="dxa"/>
        <w:tblLayout w:type="fixed"/>
        <w:tblCellMar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5379"/>
        <w:gridCol w:w="5091"/>
      </w:tblGrid>
      <w:tr w:rsidR="001F5496" w14:paraId="3E649217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6B4C3604" w14:textId="77777777" w:rsidR="001F5496" w:rsidRDefault="00895FAA" w:rsidP="005A1EF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 xml:space="preserve">Формат проведения конференции 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65C12991" w14:textId="68AFDD63" w:rsidR="001F5496" w:rsidRDefault="00895FAA" w:rsidP="005A1EF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очный и онлайн</w:t>
            </w:r>
          </w:p>
        </w:tc>
      </w:tr>
      <w:tr w:rsidR="001F5496" w14:paraId="1EA57DB0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33456435" w14:textId="77777777" w:rsidR="001F5496" w:rsidRDefault="00895FAA" w:rsidP="0015709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 xml:space="preserve">Официальный язык конференции 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082215A8" w14:textId="77777777" w:rsidR="001F5496" w:rsidRDefault="00895FAA" w:rsidP="0015709E">
            <w:pPr>
              <w:spacing w:after="0" w:line="240" w:lineRule="auto"/>
              <w:ind w:right="7"/>
              <w:jc w:val="center"/>
            </w:pPr>
            <w:r>
              <w:rPr>
                <w:rFonts w:ascii="Times New Roman" w:hAnsi="Times New Roman"/>
                <w:sz w:val="24"/>
              </w:rPr>
              <w:t>русский</w:t>
            </w:r>
          </w:p>
        </w:tc>
      </w:tr>
      <w:tr w:rsidR="001F5496" w14:paraId="6A8858CC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4DD3907E" w14:textId="77777777" w:rsidR="001F5496" w:rsidRDefault="00895FAA" w:rsidP="0015709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 xml:space="preserve">Форма участия в конференции 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485B1D85" w14:textId="3DCD0611" w:rsidR="001F5496" w:rsidRDefault="00895FAA" w:rsidP="0015709E">
            <w:pPr>
              <w:spacing w:after="0" w:line="240" w:lineRule="auto"/>
              <w:ind w:left="6"/>
              <w:jc w:val="center"/>
            </w:pPr>
            <w:r>
              <w:rPr>
                <w:rFonts w:ascii="Times New Roman" w:hAnsi="Times New Roman"/>
                <w:sz w:val="24"/>
              </w:rPr>
              <w:t>очная / онлайн</w:t>
            </w:r>
          </w:p>
        </w:tc>
      </w:tr>
      <w:tr w:rsidR="001F5496" w14:paraId="0F5B77FF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0BC37004" w14:textId="77777777" w:rsidR="001F5496" w:rsidRDefault="00895FAA" w:rsidP="0015709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>Регистрация авторов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63ACFE20" w14:textId="7D6E919D" w:rsidR="001F5496" w:rsidRDefault="00895FAA" w:rsidP="0015709E">
            <w:pPr>
              <w:spacing w:after="0" w:line="240" w:lineRule="auto"/>
              <w:ind w:left="4"/>
              <w:jc w:val="center"/>
            </w:pPr>
            <w:r>
              <w:rPr>
                <w:rFonts w:ascii="Times New Roman" w:hAnsi="Times New Roman"/>
                <w:sz w:val="24"/>
              </w:rPr>
              <w:t>с 15 марта</w:t>
            </w:r>
          </w:p>
          <w:p w14:paraId="7E9E060F" w14:textId="15D53344" w:rsidR="001F5496" w:rsidRDefault="00895FAA" w:rsidP="0015709E">
            <w:pPr>
              <w:spacing w:after="0" w:line="240" w:lineRule="auto"/>
              <w:ind w:left="18"/>
              <w:jc w:val="center"/>
            </w:pPr>
            <w:r>
              <w:rPr>
                <w:rFonts w:ascii="Times New Roman" w:hAnsi="Times New Roman"/>
                <w:sz w:val="24"/>
              </w:rPr>
              <w:t>по 20 апреля 2026 г.</w:t>
            </w:r>
          </w:p>
        </w:tc>
      </w:tr>
      <w:tr w:rsidR="001F5496" w14:paraId="7AAF7DBB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43171F91" w14:textId="77777777" w:rsidR="001F5496" w:rsidRDefault="00895FAA" w:rsidP="0015709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Отправка материалов для включения в сборник научных трудов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6922E4C6" w14:textId="49F6302F" w:rsidR="001F5496" w:rsidRDefault="00E77477" w:rsidP="0015709E">
            <w:pPr>
              <w:spacing w:after="0" w:line="240" w:lineRule="auto"/>
              <w:ind w:left="1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895FAA">
              <w:rPr>
                <w:rFonts w:ascii="Times New Roman" w:hAnsi="Times New Roman"/>
                <w:sz w:val="24"/>
              </w:rPr>
              <w:t>о 15 апреля 2026 г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1F5496" w14:paraId="22370585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</w:tcPr>
          <w:p w14:paraId="39776E2A" w14:textId="2439D4DC" w:rsidR="001F5496" w:rsidRDefault="00895FAA" w:rsidP="0075097E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 xml:space="preserve">Формирование программы конференции и </w:t>
            </w:r>
            <w:r w:rsidR="0075097E">
              <w:rPr>
                <w:rFonts w:ascii="Times New Roman" w:hAnsi="Times New Roman"/>
                <w:b/>
                <w:sz w:val="24"/>
              </w:rPr>
              <w:t xml:space="preserve">ее размещение </w:t>
            </w:r>
            <w:r>
              <w:rPr>
                <w:rFonts w:ascii="Times New Roman" w:hAnsi="Times New Roman"/>
                <w:b/>
                <w:sz w:val="24"/>
              </w:rPr>
              <w:t xml:space="preserve">на web-странице конференции 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35CA0538" w14:textId="2F1C7BAA" w:rsidR="001F5496" w:rsidRDefault="00895FAA" w:rsidP="0015709E">
            <w:pPr>
              <w:spacing w:after="0" w:line="240" w:lineRule="auto"/>
              <w:ind w:left="3"/>
              <w:jc w:val="center"/>
            </w:pPr>
            <w:r>
              <w:rPr>
                <w:rFonts w:ascii="Times New Roman" w:hAnsi="Times New Roman"/>
                <w:sz w:val="24"/>
              </w:rPr>
              <w:t>25 апреля 2026 г.</w:t>
            </w:r>
          </w:p>
        </w:tc>
      </w:tr>
      <w:tr w:rsidR="001F5496" w14:paraId="1365D55D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6FD3463A" w14:textId="77777777" w:rsidR="005E5F5B" w:rsidRDefault="00895FAA" w:rsidP="005E5F5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Пленарное заседание </w:t>
            </w:r>
            <w:r w:rsidR="005E5F5B">
              <w:rPr>
                <w:rFonts w:ascii="Times New Roman" w:hAnsi="Times New Roman"/>
                <w:b/>
                <w:sz w:val="24"/>
              </w:rPr>
              <w:t>ФОРУМА</w:t>
            </w:r>
          </w:p>
          <w:p w14:paraId="33DB806E" w14:textId="173A2054" w:rsidR="001F5496" w:rsidRDefault="00895FAA" w:rsidP="005E5F5B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</w:rPr>
              <w:t xml:space="preserve">в очном и онлайн форматах 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06DACFE2" w14:textId="30D26853" w:rsidR="001F5496" w:rsidRDefault="00895FAA" w:rsidP="00E571A1">
            <w:pPr>
              <w:spacing w:after="0" w:line="240" w:lineRule="auto"/>
              <w:ind w:left="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  <w:r w:rsidR="00E571A1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апреля 2026 г.</w:t>
            </w:r>
            <w:r w:rsidR="00E571A1">
              <w:rPr>
                <w:rFonts w:ascii="Times New Roman" w:hAnsi="Times New Roman"/>
                <w:sz w:val="24"/>
              </w:rPr>
              <w:t xml:space="preserve"> в 14.00 ауд. 2-301 (зал Ученого Совета</w:t>
            </w:r>
          </w:p>
        </w:tc>
      </w:tr>
      <w:tr w:rsidR="00E571A1" w14:paraId="3994A298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76ABBEFB" w14:textId="61DF0CD1" w:rsidR="00E571A1" w:rsidRDefault="00E571A1" w:rsidP="00E571A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и время проведения конференции 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35CAA124" w14:textId="618395D0" w:rsidR="00E571A1" w:rsidRDefault="00E571A1" w:rsidP="0011761B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апреля 2026 года в 14.00 ауд. 2-</w:t>
            </w:r>
            <w:r w:rsidR="0011761B">
              <w:rPr>
                <w:rFonts w:ascii="Times New Roman" w:hAnsi="Times New Roman"/>
                <w:sz w:val="24"/>
              </w:rPr>
              <w:t>300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r w:rsidR="0011761B">
              <w:rPr>
                <w:rFonts w:ascii="Times New Roman" w:hAnsi="Times New Roman"/>
                <w:sz w:val="24"/>
              </w:rPr>
              <w:t>Ректорский читальный зал)</w:t>
            </w:r>
          </w:p>
        </w:tc>
      </w:tr>
      <w:tr w:rsidR="00E571A1" w14:paraId="63545CED" w14:textId="77777777" w:rsidTr="005E5F5B">
        <w:trPr>
          <w:trHeight w:val="454"/>
        </w:trPr>
        <w:tc>
          <w:tcPr>
            <w:tcW w:w="5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3169C709" w14:textId="7409636D" w:rsidR="00E571A1" w:rsidRDefault="00E571A1" w:rsidP="00E571A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и время проведения юниор-платформы</w:t>
            </w:r>
          </w:p>
        </w:tc>
        <w:tc>
          <w:tcPr>
            <w:tcW w:w="5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115" w:type="dxa"/>
            </w:tcMar>
            <w:vAlign w:val="center"/>
          </w:tcPr>
          <w:p w14:paraId="42056083" w14:textId="7E7B8263" w:rsidR="00E571A1" w:rsidRDefault="00E571A1" w:rsidP="0011761B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11761B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апреля 2026 года в 12.00 ауд. 2-</w:t>
            </w:r>
            <w:r w:rsidR="0011761B">
              <w:rPr>
                <w:rFonts w:ascii="Times New Roman" w:hAnsi="Times New Roman"/>
                <w:sz w:val="24"/>
              </w:rPr>
              <w:t xml:space="preserve">313 </w:t>
            </w:r>
          </w:p>
        </w:tc>
      </w:tr>
    </w:tbl>
    <w:p w14:paraId="44B71678" w14:textId="77777777" w:rsidR="001F5496" w:rsidRDefault="001F5496">
      <w:pPr>
        <w:spacing w:after="0"/>
        <w:ind w:left="39"/>
        <w:jc w:val="center"/>
      </w:pPr>
    </w:p>
    <w:p w14:paraId="3EE5D096" w14:textId="49469166" w:rsidR="001F5496" w:rsidRPr="006A45A0" w:rsidRDefault="00895FAA">
      <w:pPr>
        <w:spacing w:after="10" w:line="263" w:lineRule="auto"/>
        <w:ind w:right="14" w:firstLine="345"/>
        <w:jc w:val="both"/>
        <w:rPr>
          <w:highlight w:val="green"/>
        </w:rPr>
      </w:pPr>
      <w:r w:rsidRPr="006A45A0">
        <w:rPr>
          <w:rFonts w:ascii="Times New Roman" w:hAnsi="Times New Roman"/>
          <w:sz w:val="24"/>
          <w:highlight w:val="green"/>
        </w:rPr>
        <w:t xml:space="preserve">К публикации принимаются материалы, </w:t>
      </w:r>
      <w:r w:rsidR="007F1D1F" w:rsidRPr="006A45A0">
        <w:rPr>
          <w:rFonts w:ascii="Times New Roman" w:hAnsi="Times New Roman"/>
          <w:sz w:val="24"/>
          <w:highlight w:val="green"/>
        </w:rPr>
        <w:t xml:space="preserve">соответствующие тематике конференции и </w:t>
      </w:r>
      <w:r w:rsidRPr="006A45A0">
        <w:rPr>
          <w:rFonts w:ascii="Times New Roman" w:hAnsi="Times New Roman"/>
          <w:sz w:val="24"/>
          <w:highlight w:val="green"/>
        </w:rPr>
        <w:t xml:space="preserve">оформленные </w:t>
      </w:r>
      <w:r w:rsidR="007F1D1F" w:rsidRPr="006A45A0">
        <w:rPr>
          <w:rFonts w:ascii="Times New Roman" w:hAnsi="Times New Roman"/>
          <w:sz w:val="24"/>
          <w:highlight w:val="green"/>
        </w:rPr>
        <w:t>по</w:t>
      </w:r>
      <w:r w:rsidRPr="006A45A0">
        <w:rPr>
          <w:rFonts w:ascii="Times New Roman" w:hAnsi="Times New Roman"/>
          <w:sz w:val="24"/>
          <w:highlight w:val="green"/>
        </w:rPr>
        <w:t xml:space="preserve"> требованиям (приложение 1).</w:t>
      </w:r>
    </w:p>
    <w:p w14:paraId="71BDCA2E" w14:textId="77777777" w:rsidR="001F5496" w:rsidRPr="006A45A0" w:rsidRDefault="001F5496">
      <w:pPr>
        <w:spacing w:after="0"/>
        <w:ind w:left="345"/>
        <w:rPr>
          <w:highlight w:val="green"/>
        </w:rPr>
      </w:pPr>
    </w:p>
    <w:p w14:paraId="19022D11" w14:textId="7E1BB672" w:rsidR="001F5496" w:rsidRPr="006A45A0" w:rsidRDefault="0015709E" w:rsidP="00E77477">
      <w:pPr>
        <w:spacing w:after="5" w:line="266" w:lineRule="auto"/>
        <w:ind w:firstLine="425"/>
        <w:jc w:val="center"/>
        <w:rPr>
          <w:highlight w:val="green"/>
        </w:rPr>
      </w:pPr>
      <w:r w:rsidRPr="006A45A0">
        <w:rPr>
          <w:rFonts w:ascii="Times New Roman" w:hAnsi="Times New Roman"/>
          <w:i/>
          <w:sz w:val="24"/>
          <w:highlight w:val="green"/>
        </w:rPr>
        <w:t>Материалы</w:t>
      </w:r>
      <w:r w:rsidR="00895FAA" w:rsidRPr="006A45A0">
        <w:rPr>
          <w:rFonts w:ascii="Times New Roman" w:hAnsi="Times New Roman"/>
          <w:i/>
          <w:sz w:val="24"/>
          <w:highlight w:val="green"/>
        </w:rPr>
        <w:t>, представленные позже указанного срока (15 апреля 2026 года) или с нарушением установленных требований, регистрироваться</w:t>
      </w:r>
      <w:r w:rsidR="00E77477" w:rsidRPr="006A45A0">
        <w:rPr>
          <w:rFonts w:ascii="Times New Roman" w:hAnsi="Times New Roman"/>
          <w:i/>
          <w:sz w:val="24"/>
          <w:highlight w:val="green"/>
        </w:rPr>
        <w:t xml:space="preserve"> и</w:t>
      </w:r>
      <w:r w:rsidR="00895FAA" w:rsidRPr="006A45A0">
        <w:rPr>
          <w:rFonts w:ascii="Times New Roman" w:hAnsi="Times New Roman"/>
          <w:i/>
          <w:sz w:val="24"/>
          <w:highlight w:val="green"/>
        </w:rPr>
        <w:t xml:space="preserve"> </w:t>
      </w:r>
      <w:r w:rsidR="00E77477" w:rsidRPr="006A45A0">
        <w:rPr>
          <w:rFonts w:ascii="Times New Roman" w:hAnsi="Times New Roman"/>
          <w:i/>
          <w:sz w:val="24"/>
          <w:highlight w:val="green"/>
        </w:rPr>
        <w:t xml:space="preserve">возвращаться </w:t>
      </w:r>
      <w:r w:rsidR="00895FAA" w:rsidRPr="006A45A0">
        <w:rPr>
          <w:rFonts w:ascii="Times New Roman" w:hAnsi="Times New Roman"/>
          <w:i/>
          <w:sz w:val="24"/>
          <w:highlight w:val="green"/>
        </w:rPr>
        <w:t>не будут.</w:t>
      </w:r>
    </w:p>
    <w:p w14:paraId="688E6D5F" w14:textId="77777777" w:rsidR="00E77477" w:rsidRPr="006A45A0" w:rsidRDefault="00E77477" w:rsidP="00E77477">
      <w:pPr>
        <w:spacing w:after="4" w:line="266" w:lineRule="auto"/>
        <w:ind w:firstLine="425"/>
        <w:jc w:val="center"/>
        <w:rPr>
          <w:rFonts w:ascii="Times New Roman" w:hAnsi="Times New Roman"/>
          <w:i/>
          <w:sz w:val="24"/>
          <w:highlight w:val="green"/>
          <w:u w:val="single" w:color="000000"/>
        </w:rPr>
      </w:pPr>
    </w:p>
    <w:p w14:paraId="03879D73" w14:textId="285E07A6" w:rsidR="001F5496" w:rsidRDefault="00895FAA" w:rsidP="00E77477">
      <w:pPr>
        <w:spacing w:after="4" w:line="266" w:lineRule="auto"/>
        <w:ind w:firstLine="425"/>
        <w:jc w:val="center"/>
      </w:pPr>
      <w:r w:rsidRPr="006A45A0">
        <w:rPr>
          <w:rFonts w:ascii="Times New Roman" w:hAnsi="Times New Roman"/>
          <w:i/>
          <w:sz w:val="24"/>
          <w:highlight w:val="green"/>
          <w:u w:val="single" w:color="000000"/>
        </w:rPr>
        <w:t>По вопросам участия в конференции обращаться в оргкомитет:</w:t>
      </w:r>
    </w:p>
    <w:p w14:paraId="04B00811" w14:textId="77777777" w:rsidR="001F5496" w:rsidRDefault="001F5496">
      <w:pPr>
        <w:spacing w:after="16"/>
        <w:ind w:left="345"/>
      </w:pPr>
    </w:p>
    <w:p w14:paraId="70322BFF" w14:textId="41CD38DC" w:rsidR="001F5496" w:rsidRDefault="00895FAA" w:rsidP="00B92DFE">
      <w:pPr>
        <w:spacing w:after="10" w:line="264" w:lineRule="auto"/>
        <w:jc w:val="center"/>
      </w:pPr>
      <w:r>
        <w:rPr>
          <w:rFonts w:ascii="Times New Roman" w:hAnsi="Times New Roman"/>
          <w:sz w:val="24"/>
        </w:rPr>
        <w:lastRenderedPageBreak/>
        <w:t>Адрес оргкомитета</w:t>
      </w:r>
    </w:p>
    <w:p w14:paraId="4FCEBBD7" w14:textId="0B967C2C" w:rsidR="001F5496" w:rsidRDefault="00895FAA">
      <w:pPr>
        <w:spacing w:after="10" w:line="263" w:lineRule="auto"/>
        <w:ind w:right="14" w:firstLine="345"/>
        <w:jc w:val="both"/>
      </w:pPr>
      <w:r>
        <w:rPr>
          <w:rFonts w:ascii="Times New Roman" w:hAnsi="Times New Roman"/>
          <w:sz w:val="24"/>
        </w:rPr>
        <w:t xml:space="preserve">664003, г. Иркутск, ул. Ленина, 11. Институт экономики и финансов, кафедра </w:t>
      </w:r>
      <w:r w:rsidR="0011761B">
        <w:rPr>
          <w:rFonts w:ascii="Times New Roman" w:hAnsi="Times New Roman"/>
          <w:sz w:val="24"/>
        </w:rPr>
        <w:t>государственного управления и управления человеческими ресурсами</w:t>
      </w:r>
      <w:r>
        <w:rPr>
          <w:rFonts w:ascii="Times New Roman" w:hAnsi="Times New Roman"/>
          <w:sz w:val="24"/>
        </w:rPr>
        <w:t xml:space="preserve"> ФГБОУ ВО «Байкальский государственный университет», оф. 2-</w:t>
      </w:r>
      <w:r w:rsidR="0011761B">
        <w:rPr>
          <w:rFonts w:ascii="Times New Roman" w:hAnsi="Times New Roman"/>
          <w:sz w:val="24"/>
        </w:rPr>
        <w:t>306</w:t>
      </w:r>
      <w:r>
        <w:rPr>
          <w:rFonts w:ascii="Times New Roman" w:hAnsi="Times New Roman"/>
          <w:sz w:val="24"/>
        </w:rPr>
        <w:t xml:space="preserve">. </w:t>
      </w:r>
    </w:p>
    <w:p w14:paraId="4908F7A7" w14:textId="0C0943B6" w:rsidR="001F5496" w:rsidRDefault="00895FAA" w:rsidP="00E77477">
      <w:pPr>
        <w:spacing w:after="15"/>
        <w:jc w:val="center"/>
      </w:pPr>
      <w:r>
        <w:rPr>
          <w:rFonts w:ascii="Times New Roman" w:hAnsi="Times New Roman"/>
          <w:sz w:val="24"/>
        </w:rPr>
        <w:t>Ответственн</w:t>
      </w:r>
      <w:r w:rsidR="00B92DFE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е лиц</w:t>
      </w:r>
      <w:r w:rsidR="00B92DFE">
        <w:rPr>
          <w:rFonts w:ascii="Times New Roman" w:hAnsi="Times New Roman"/>
          <w:sz w:val="24"/>
        </w:rPr>
        <w:t>о</w:t>
      </w:r>
    </w:p>
    <w:p w14:paraId="7811A59F" w14:textId="66EB4B71" w:rsidR="001F5496" w:rsidRDefault="0011761B">
      <w:pPr>
        <w:spacing w:after="10" w:line="263" w:lineRule="auto"/>
        <w:ind w:right="14" w:firstLine="345"/>
        <w:jc w:val="both"/>
      </w:pPr>
      <w:r>
        <w:rPr>
          <w:rFonts w:ascii="Times New Roman" w:hAnsi="Times New Roman"/>
          <w:sz w:val="24"/>
        </w:rPr>
        <w:t>Носы</w:t>
      </w:r>
      <w:bookmarkStart w:id="0" w:name="_GoBack"/>
      <w:bookmarkEnd w:id="0"/>
      <w:r>
        <w:rPr>
          <w:rFonts w:ascii="Times New Roman" w:hAnsi="Times New Roman"/>
          <w:sz w:val="24"/>
        </w:rPr>
        <w:t>рева Ирина Григорьевна</w:t>
      </w:r>
      <w:r w:rsidR="00895FAA">
        <w:rPr>
          <w:rFonts w:ascii="Times New Roman" w:hAnsi="Times New Roman"/>
          <w:sz w:val="24"/>
        </w:rPr>
        <w:t xml:space="preserve"> – кандидат экономических наук, доцент кафедры </w:t>
      </w:r>
      <w:r>
        <w:rPr>
          <w:rFonts w:ascii="Times New Roman" w:hAnsi="Times New Roman"/>
          <w:sz w:val="24"/>
        </w:rPr>
        <w:t>государственного управления и управления человеческими ресурсами</w:t>
      </w:r>
      <w:r w:rsidR="00895FAA">
        <w:rPr>
          <w:rFonts w:ascii="Times New Roman" w:hAnsi="Times New Roman"/>
          <w:sz w:val="24"/>
        </w:rPr>
        <w:t xml:space="preserve"> БГУ, e-mail: </w:t>
      </w:r>
      <w:r w:rsidR="00925541">
        <w:rPr>
          <w:rFonts w:ascii="Times New Roman" w:hAnsi="Times New Roman"/>
          <w:sz w:val="24"/>
          <w:lang w:val="en-US"/>
        </w:rPr>
        <w:t>nosyrevaig</w:t>
      </w:r>
      <w:r w:rsidR="00895FAA">
        <w:rPr>
          <w:rFonts w:ascii="Times New Roman" w:hAnsi="Times New Roman"/>
          <w:sz w:val="24"/>
        </w:rPr>
        <w:t>@</w:t>
      </w:r>
      <w:r w:rsidR="00925541">
        <w:rPr>
          <w:rFonts w:ascii="Times New Roman" w:hAnsi="Times New Roman"/>
          <w:sz w:val="24"/>
          <w:lang w:val="en-US"/>
        </w:rPr>
        <w:t>bgu</w:t>
      </w:r>
      <w:r w:rsidR="00895FAA">
        <w:rPr>
          <w:rFonts w:ascii="Times New Roman" w:hAnsi="Times New Roman"/>
          <w:sz w:val="24"/>
        </w:rPr>
        <w:t xml:space="preserve">.ru </w:t>
      </w:r>
    </w:p>
    <w:p w14:paraId="580BAA70" w14:textId="77777777" w:rsidR="001F5496" w:rsidRDefault="001F5496">
      <w:pPr>
        <w:spacing w:after="10" w:line="263" w:lineRule="auto"/>
        <w:ind w:right="14" w:firstLine="345"/>
        <w:jc w:val="both"/>
      </w:pPr>
    </w:p>
    <w:p w14:paraId="716A0061" w14:textId="6B77E454" w:rsidR="001F5496" w:rsidRDefault="00895FAA" w:rsidP="0015709E">
      <w:pPr>
        <w:spacing w:after="0"/>
        <w:ind w:left="10" w:right="35" w:hanging="10"/>
        <w:jc w:val="center"/>
      </w:pPr>
      <w:r w:rsidRPr="006A45A0">
        <w:rPr>
          <w:rFonts w:ascii="Times New Roman" w:hAnsi="Times New Roman"/>
          <w:b/>
          <w:sz w:val="24"/>
          <w:highlight w:val="green"/>
        </w:rPr>
        <w:t>БУДЕМ РАДЫ ПРИВЕТСТВОВАТЬ ВАС НА КОНФЕРЕНЦИИ!</w:t>
      </w:r>
      <w:r>
        <w:rPr>
          <w:rFonts w:ascii="Times New Roman" w:hAnsi="Times New Roman"/>
          <w:b/>
          <w:sz w:val="24"/>
        </w:rPr>
        <w:t xml:space="preserve"> </w:t>
      </w:r>
    </w:p>
    <w:p w14:paraId="0A9D8E8A" w14:textId="77777777" w:rsidR="001F5496" w:rsidRDefault="001F5496">
      <w:pPr>
        <w:spacing w:after="0"/>
        <w:rPr>
          <w:rFonts w:ascii="Times New Roman" w:hAnsi="Times New Roman"/>
          <w:sz w:val="29"/>
        </w:rPr>
      </w:pPr>
    </w:p>
    <w:p w14:paraId="5971FD01" w14:textId="77777777" w:rsidR="001F5496" w:rsidRDefault="001F5496">
      <w:pPr>
        <w:spacing w:after="0"/>
        <w:jc w:val="right"/>
        <w:rPr>
          <w:rFonts w:ascii="Times New Roman" w:hAnsi="Times New Roman"/>
          <w:sz w:val="29"/>
        </w:rPr>
        <w:sectPr w:rsidR="001F5496" w:rsidSect="00E571A1">
          <w:pgSz w:w="11910" w:h="16845"/>
          <w:pgMar w:top="851" w:right="851" w:bottom="851" w:left="851" w:header="720" w:footer="720" w:gutter="0"/>
          <w:cols w:space="720"/>
        </w:sectPr>
      </w:pPr>
    </w:p>
    <w:p w14:paraId="0503E409" w14:textId="77777777" w:rsidR="001F5496" w:rsidRPr="006A45A0" w:rsidRDefault="00895FAA">
      <w:pPr>
        <w:spacing w:after="0"/>
        <w:ind w:left="10" w:right="9" w:hanging="10"/>
        <w:jc w:val="right"/>
        <w:rPr>
          <w:rFonts w:ascii="Times New Roman" w:hAnsi="Times New Roman"/>
          <w:b/>
          <w:sz w:val="24"/>
          <w:highlight w:val="green"/>
        </w:rPr>
      </w:pPr>
      <w:r w:rsidRPr="006A45A0">
        <w:rPr>
          <w:rFonts w:ascii="Times New Roman" w:hAnsi="Times New Roman"/>
          <w:b/>
          <w:sz w:val="24"/>
          <w:highlight w:val="green"/>
        </w:rPr>
        <w:t>ПРИЛОЖЕНИЕ 1</w:t>
      </w:r>
    </w:p>
    <w:p w14:paraId="014FEA7D" w14:textId="77777777" w:rsidR="00895FAA" w:rsidRPr="006A45A0" w:rsidRDefault="00895FAA">
      <w:pPr>
        <w:spacing w:after="0"/>
        <w:ind w:left="10" w:right="9" w:hanging="10"/>
        <w:jc w:val="right"/>
        <w:rPr>
          <w:highlight w:val="green"/>
        </w:rPr>
      </w:pPr>
    </w:p>
    <w:p w14:paraId="71E3803E" w14:textId="664C6579" w:rsidR="00895FAA" w:rsidRPr="006A45A0" w:rsidRDefault="00895FAA" w:rsidP="00895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green"/>
        </w:rPr>
        <w:t>Требования к публикаци</w:t>
      </w:r>
      <w:r w:rsidR="00B92DFE" w:rsidRPr="006A45A0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green"/>
        </w:rPr>
        <w:t>и</w:t>
      </w:r>
      <w:r w:rsidRPr="006A45A0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green"/>
        </w:rPr>
        <w:t xml:space="preserve"> материалов участников </w:t>
      </w:r>
      <w:r w:rsidRPr="006A45A0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green"/>
        </w:rPr>
        <w:br/>
        <w:t xml:space="preserve">Байкальского </w:t>
      </w:r>
      <w:r w:rsidR="00B92DFE" w:rsidRPr="006A45A0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green"/>
        </w:rPr>
        <w:t>финансово-управленческого форума</w:t>
      </w:r>
      <w:r w:rsidRPr="006A45A0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green"/>
        </w:rPr>
        <w:t xml:space="preserve"> </w:t>
      </w:r>
      <w:r w:rsidRPr="006A45A0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green"/>
        </w:rPr>
        <w:br/>
      </w:r>
    </w:p>
    <w:p w14:paraId="06BD60B9" w14:textId="5F0C741C" w:rsidR="00895FAA" w:rsidRPr="006A45A0" w:rsidRDefault="0015709E" w:rsidP="004A00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М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атериал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ы подаются через 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сайт форума</w:t>
      </w:r>
      <w:r w:rsidR="004A005D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</w:t>
      </w:r>
      <w:r w:rsidR="00895FAA" w:rsidRPr="006A45A0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green"/>
        </w:rPr>
        <w:t>до 15 апреля 2026 года</w:t>
      </w:r>
      <w:r w:rsidR="00CB4152" w:rsidRPr="006A45A0"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green"/>
        </w:rPr>
        <w:t xml:space="preserve"> </w:t>
      </w:r>
      <w:r w:rsidR="00CB4152" w:rsidRPr="006A45A0">
        <w:rPr>
          <w:rFonts w:ascii="Times New Roman" w:eastAsia="Times New Roman" w:hAnsi="Times New Roman" w:cs="Times New Roman"/>
          <w:bCs/>
          <w:color w:val="auto"/>
          <w:sz w:val="24"/>
          <w:szCs w:val="24"/>
          <w:highlight w:val="green"/>
        </w:rPr>
        <w:t>с соблюдением</w:t>
      </w:r>
      <w:r w:rsidR="00CB4152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следующи</w:t>
      </w:r>
      <w:r w:rsidR="00CB4152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х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требовани</w:t>
      </w:r>
      <w:r w:rsidR="00CB4152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й и рекомендаций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:</w:t>
      </w:r>
    </w:p>
    <w:p w14:paraId="2A344E68" w14:textId="7FBAF8F3" w:rsidR="00895FAA" w:rsidRPr="006A45A0" w:rsidRDefault="00895FAA" w:rsidP="00AF08C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Объем статьи не должен превышать 8 страниц машинописного теста, выполненного в тестовом редакторе 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  <w:lang w:val="en-US"/>
        </w:rPr>
        <w:t>MS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  <w:lang w:val="en-US"/>
        </w:rPr>
        <w:t>Word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, 14 шрифтом 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  <w:lang w:val="en-US"/>
        </w:rPr>
        <w:t>Times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New Roman, межстрочный интервал — одинарный, поля 20 мм со всех сторон. Абзацный отступ – 1,25 см </w:t>
      </w:r>
      <w:r w:rsidR="00B92DFE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– 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должен быть выставлен автоматически. Форматирование – по ширине. Установка функции </w:t>
      </w:r>
      <w:r w:rsidR="00B92DFE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автоматического 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переноса обязательна. Название статьи печатается строчными буквами, жирным шрифтом. Нумерация страниц обязательна</w:t>
      </w:r>
      <w:r w:rsidR="00B92DFE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, с выбором формата «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внизу по центру</w:t>
      </w:r>
      <w:r w:rsidR="00B92DFE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»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.</w:t>
      </w:r>
    </w:p>
    <w:p w14:paraId="33B0C446" w14:textId="416253B5" w:rsidR="00895FAA" w:rsidRPr="006A45A0" w:rsidRDefault="00895FAA" w:rsidP="00AF08C1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Статья должна включать:</w:t>
      </w:r>
    </w:p>
    <w:p w14:paraId="1F6678C4" w14:textId="7B023EAE" w:rsidR="00895FAA" w:rsidRPr="006A45A0" w:rsidRDefault="00895FAA" w:rsidP="00AF0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– сведения об авторе (ах): ФИО (полностью), учен</w:t>
      </w:r>
      <w:r w:rsidR="00B92DFE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ая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степень, ученое звание, должность, место работы (учебы) на русском и английском языках; 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  <w:lang w:val="en-US"/>
        </w:rPr>
        <w:t>e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-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  <w:lang w:val="en-US"/>
        </w:rPr>
        <w:t>mail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; </w:t>
      </w:r>
    </w:p>
    <w:p w14:paraId="3933A7AF" w14:textId="74320C22" w:rsidR="00895FAA" w:rsidRPr="006A45A0" w:rsidRDefault="00895FAA" w:rsidP="00AF0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– название на русском и английском языках;</w:t>
      </w:r>
    </w:p>
    <w:p w14:paraId="0DB4AC0F" w14:textId="3F087C32" w:rsidR="00895FAA" w:rsidRPr="006A45A0" w:rsidRDefault="00895FAA" w:rsidP="00AF0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– аннотацию (не менее 100 слов), ключевые слова на русском и английском языках; </w:t>
      </w:r>
    </w:p>
    <w:p w14:paraId="673979DD" w14:textId="77777777" w:rsidR="00895FAA" w:rsidRPr="006A45A0" w:rsidRDefault="00895FAA" w:rsidP="00AF0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– код УДК; </w:t>
      </w:r>
    </w:p>
    <w:p w14:paraId="2304F8E4" w14:textId="41EE9D2C" w:rsidR="00895FAA" w:rsidRPr="006A45A0" w:rsidRDefault="00895FAA" w:rsidP="00AF0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– ссылки на использованную литературу </w:t>
      </w:r>
      <w:r w:rsidR="00B92DFE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(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приводятся в тексте в квадратных скобках</w:t>
      </w:r>
      <w:r w:rsidR="00B92DFE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)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; </w:t>
      </w:r>
    </w:p>
    <w:p w14:paraId="10CD01FF" w14:textId="2345B05A" w:rsidR="00895FAA" w:rsidRPr="006A45A0" w:rsidRDefault="00895FAA" w:rsidP="00AF08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– список использованной литературы, оформленный в соответствии с ГОСТ Р 7.0.100–2018 «Библиографическая запись. Библиографическое описание. Общие требования и правила составления»</w:t>
      </w:r>
      <w:r w:rsidR="00B92DFE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(и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сточники располагаются в порядке упоминания</w:t>
      </w:r>
      <w:r w:rsidR="00B92DFE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, н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еавторские источники </w:t>
      </w:r>
      <w:r w:rsidR="00B92DFE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оформляются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постраничны</w:t>
      </w:r>
      <w:r w:rsidR="00B92DFE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ми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сноска</w:t>
      </w:r>
      <w:r w:rsidR="00B92DFE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ми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с указанием источника опубликования</w:t>
      </w:r>
      <w:r w:rsidR="00B92DFE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)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.</w:t>
      </w:r>
    </w:p>
    <w:p w14:paraId="23D24BD6" w14:textId="365F2642" w:rsidR="00895FAA" w:rsidRPr="006A45A0" w:rsidRDefault="002F6A5E" w:rsidP="00AF08C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А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спирант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ами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и студент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ами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к статье и заявке прилагается </w:t>
      </w:r>
      <w:r w:rsidR="00AF08C1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скан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рецензи</w:t>
      </w:r>
      <w:r w:rsidR="00AF08C1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и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научного руководителя с его подписью и печатью организации.</w:t>
      </w:r>
    </w:p>
    <w:p w14:paraId="730CA6EC" w14:textId="77777777" w:rsidR="003F61C3" w:rsidRPr="006A45A0" w:rsidRDefault="00AF08C1" w:rsidP="00AF08C1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С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тудент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ами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материал 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пода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е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тся на юниор-платформу. </w:t>
      </w:r>
    </w:p>
    <w:p w14:paraId="55B40D0F" w14:textId="33EA430E" w:rsidR="00895FAA" w:rsidRPr="006A45A0" w:rsidRDefault="002F6A5E" w:rsidP="00AF08C1">
      <w:pPr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Материал </w:t>
      </w:r>
      <w:r w:rsidR="003F61C3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студентов и аспирантов 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должен содержать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информацию о научном руководителе (см. пример в приложении 2).</w:t>
      </w:r>
    </w:p>
    <w:p w14:paraId="198603F2" w14:textId="5E2085E6" w:rsidR="00895FAA" w:rsidRPr="006A45A0" w:rsidRDefault="002F6A5E" w:rsidP="00AF08C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Материал публикуется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на рабочем языке конференции в авторской редакции. Оргкомитет конференции сообщает об обязательной проверке представленн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ого текста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на </w:t>
      </w: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объем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заимствован</w:t>
      </w:r>
      <w:r w:rsidR="00AF08C1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ий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(</w:t>
      </w:r>
      <w:r w:rsidR="003F61C3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уровень оригинальности от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70 %) и оставляет за собой право отклонять </w:t>
      </w:r>
      <w:r w:rsidR="002A553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материал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, не отвечающи</w:t>
      </w:r>
      <w:r w:rsidR="002A553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й</w:t>
      </w:r>
      <w:r w:rsidR="00895FAA"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 xml:space="preserve"> установленным требованиям или тематике конференции.</w:t>
      </w:r>
    </w:p>
    <w:p w14:paraId="455208B2" w14:textId="77777777" w:rsidR="00895FAA" w:rsidRPr="006A45A0" w:rsidRDefault="00895FAA" w:rsidP="00AF08C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Редакционный совет оргкомитета конференции принимает одно из следующих решений:</w:t>
      </w:r>
    </w:p>
    <w:p w14:paraId="77246DD3" w14:textId="77777777" w:rsidR="00895FAA" w:rsidRPr="006A45A0" w:rsidRDefault="00895FAA" w:rsidP="00AF08C1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– опубликовать представленный материал в сборнике материалов конференции;</w:t>
      </w:r>
    </w:p>
    <w:p w14:paraId="4B963DB3" w14:textId="77777777" w:rsidR="00895FAA" w:rsidRPr="006A45A0" w:rsidRDefault="00895FAA" w:rsidP="00AF08C1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t>– отказать в публикации.</w:t>
      </w:r>
    </w:p>
    <w:p w14:paraId="5DC9D437" w14:textId="77777777" w:rsidR="00895FAA" w:rsidRPr="006A45A0" w:rsidRDefault="00895FAA" w:rsidP="00895FA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</w:p>
    <w:p w14:paraId="22DF3A2B" w14:textId="77777777" w:rsidR="00895FAA" w:rsidRPr="006A45A0" w:rsidRDefault="00895FAA" w:rsidP="00895FA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</w:p>
    <w:p w14:paraId="68C74495" w14:textId="77777777" w:rsidR="00895FAA" w:rsidRPr="006A45A0" w:rsidRDefault="00895FA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</w:pPr>
      <w:r w:rsidRPr="006A45A0">
        <w:rPr>
          <w:rFonts w:ascii="Times New Roman" w:eastAsia="Times New Roman" w:hAnsi="Times New Roman" w:cs="Times New Roman"/>
          <w:color w:val="auto"/>
          <w:sz w:val="24"/>
          <w:szCs w:val="24"/>
          <w:highlight w:val="green"/>
        </w:rPr>
        <w:br w:type="page"/>
      </w:r>
    </w:p>
    <w:p w14:paraId="5015B8D2" w14:textId="7811F65A" w:rsidR="00895FAA" w:rsidRPr="006A45A0" w:rsidRDefault="000D666C" w:rsidP="000D666C">
      <w:pPr>
        <w:spacing w:after="0"/>
        <w:ind w:left="10" w:right="9" w:hanging="10"/>
        <w:jc w:val="right"/>
        <w:rPr>
          <w:rFonts w:ascii="Times New Roman" w:hAnsi="Times New Roman"/>
          <w:b/>
          <w:sz w:val="24"/>
          <w:highlight w:val="green"/>
        </w:rPr>
      </w:pPr>
      <w:r w:rsidRPr="006A45A0">
        <w:rPr>
          <w:rFonts w:ascii="Times New Roman" w:hAnsi="Times New Roman"/>
          <w:b/>
          <w:sz w:val="24"/>
          <w:highlight w:val="green"/>
        </w:rPr>
        <w:t xml:space="preserve">ПРИЛОЖЕНИЕ </w:t>
      </w:r>
      <w:r w:rsidR="00895FAA" w:rsidRPr="006A45A0">
        <w:rPr>
          <w:rFonts w:ascii="Times New Roman" w:hAnsi="Times New Roman"/>
          <w:b/>
          <w:sz w:val="24"/>
          <w:highlight w:val="green"/>
        </w:rPr>
        <w:t>2</w:t>
      </w:r>
    </w:p>
    <w:p w14:paraId="3F0BB486" w14:textId="77777777" w:rsidR="000D666C" w:rsidRPr="006A45A0" w:rsidRDefault="000D666C" w:rsidP="00895FA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highlight w:val="green"/>
        </w:rPr>
      </w:pPr>
    </w:p>
    <w:p w14:paraId="6C603B96" w14:textId="77777777" w:rsidR="00895FAA" w:rsidRPr="006A45A0" w:rsidRDefault="00895FAA" w:rsidP="00895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>Образец оформления статей</w:t>
      </w:r>
    </w:p>
    <w:p w14:paraId="42DAC787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E255E62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</w:rPr>
        <w:t>УДК 343.150.1</w:t>
      </w:r>
    </w:p>
    <w:p w14:paraId="5AA2B55C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2F146982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bookmarkStart w:id="1" w:name="_Hlk111452070"/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>НАЗВАНИЕ СТАТЬИ</w:t>
      </w:r>
    </w:p>
    <w:p w14:paraId="3D2066F6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1F1AB0D4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>Иванов Иван Иванович</w:t>
      </w:r>
    </w:p>
    <w:p w14:paraId="5DFE771A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</w:rPr>
        <w:t>канд.экон.наук, доцент</w:t>
      </w:r>
    </w:p>
    <w:p w14:paraId="062C023B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</w:rPr>
        <w:t>кафедра финансов и финансовых институтов</w:t>
      </w:r>
    </w:p>
    <w:p w14:paraId="6A887050" w14:textId="77777777" w:rsidR="00540749" w:rsidRPr="006A45A0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</w:rPr>
        <w:t>Байкальский государственный университет, г. Иркутск, Российская Федерация,</w:t>
      </w:r>
    </w:p>
    <w:p w14:paraId="615E467B" w14:textId="68C38E1A" w:rsidR="00895FAA" w:rsidRPr="006A45A0" w:rsidRDefault="00925541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  <w:hyperlink r:id="rId9" w:history="1">
        <w:r w:rsidR="00540749" w:rsidRPr="006A45A0">
          <w:rPr>
            <w:rStyle w:val="a5"/>
            <w:rFonts w:ascii="Times New Roman" w:hAnsi="Times New Roman" w:cs="Times New Roman"/>
            <w:sz w:val="28"/>
            <w:szCs w:val="28"/>
            <w:highlight w:val="green"/>
            <w:lang w:val="en-US"/>
          </w:rPr>
          <w:t>ivanov</w:t>
        </w:r>
        <w:r w:rsidR="00540749" w:rsidRPr="006A45A0">
          <w:rPr>
            <w:rStyle w:val="a5"/>
            <w:rFonts w:ascii="Times New Roman" w:hAnsi="Times New Roman" w:cs="Times New Roman"/>
            <w:sz w:val="28"/>
            <w:szCs w:val="28"/>
            <w:highlight w:val="green"/>
          </w:rPr>
          <w:t>-</w:t>
        </w:r>
        <w:r w:rsidR="00540749" w:rsidRPr="006A45A0">
          <w:rPr>
            <w:rStyle w:val="a5"/>
            <w:rFonts w:ascii="Times New Roman" w:hAnsi="Times New Roman" w:cs="Times New Roman"/>
            <w:sz w:val="28"/>
            <w:szCs w:val="28"/>
            <w:highlight w:val="green"/>
            <w:lang w:val="en-US"/>
          </w:rPr>
          <w:t>ii</w:t>
        </w:r>
        <w:r w:rsidR="00540749" w:rsidRPr="006A45A0">
          <w:rPr>
            <w:rStyle w:val="a5"/>
            <w:rFonts w:ascii="Times New Roman" w:hAnsi="Times New Roman" w:cs="Times New Roman"/>
            <w:sz w:val="28"/>
            <w:szCs w:val="28"/>
            <w:highlight w:val="green"/>
          </w:rPr>
          <w:t>@</w:t>
        </w:r>
        <w:r w:rsidR="00540749" w:rsidRPr="006A45A0">
          <w:rPr>
            <w:rStyle w:val="a5"/>
            <w:rFonts w:ascii="Times New Roman" w:hAnsi="Times New Roman" w:cs="Times New Roman"/>
            <w:sz w:val="28"/>
            <w:szCs w:val="28"/>
            <w:highlight w:val="green"/>
            <w:lang w:val="en-US"/>
          </w:rPr>
          <w:t>mail</w:t>
        </w:r>
        <w:r w:rsidR="00540749" w:rsidRPr="006A45A0">
          <w:rPr>
            <w:rStyle w:val="a5"/>
            <w:rFonts w:ascii="Times New Roman" w:hAnsi="Times New Roman" w:cs="Times New Roman"/>
            <w:sz w:val="28"/>
            <w:szCs w:val="28"/>
            <w:highlight w:val="green"/>
          </w:rPr>
          <w:t>.</w:t>
        </w:r>
        <w:r w:rsidR="00540749" w:rsidRPr="006A45A0">
          <w:rPr>
            <w:rStyle w:val="a5"/>
            <w:rFonts w:ascii="Times New Roman" w:hAnsi="Times New Roman" w:cs="Times New Roman"/>
            <w:sz w:val="28"/>
            <w:szCs w:val="28"/>
            <w:highlight w:val="green"/>
            <w:lang w:val="en-US"/>
          </w:rPr>
          <w:t>ru</w:t>
        </w:r>
      </w:hyperlink>
      <w:r w:rsidR="00895FAA" w:rsidRPr="006A45A0">
        <w:rPr>
          <w:rFonts w:ascii="Times New Roman" w:hAnsi="Times New Roman" w:cs="Times New Roman"/>
          <w:color w:val="0000FF"/>
          <w:sz w:val="28"/>
          <w:szCs w:val="28"/>
          <w:highlight w:val="green"/>
          <w:u w:val="single"/>
        </w:rPr>
        <w:t xml:space="preserve"> </w:t>
      </w:r>
    </w:p>
    <w:p w14:paraId="78C2CD99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64565C84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>Аннотация</w:t>
      </w:r>
      <w:r w:rsidRPr="006A45A0">
        <w:rPr>
          <w:rFonts w:ascii="Times New Roman" w:hAnsi="Times New Roman" w:cs="Times New Roman"/>
          <w:sz w:val="28"/>
          <w:szCs w:val="28"/>
          <w:highlight w:val="green"/>
        </w:rPr>
        <w:t xml:space="preserve"> (не менее 100 слов)</w:t>
      </w:r>
    </w:p>
    <w:p w14:paraId="6028308F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i/>
          <w:sz w:val="28"/>
          <w:szCs w:val="28"/>
          <w:highlight w:val="green"/>
        </w:rPr>
        <w:t>Ключевые слова</w:t>
      </w:r>
      <w:r w:rsidRPr="006A45A0">
        <w:rPr>
          <w:rFonts w:ascii="Times New Roman" w:hAnsi="Times New Roman" w:cs="Times New Roman"/>
          <w:sz w:val="28"/>
          <w:szCs w:val="28"/>
          <w:highlight w:val="green"/>
        </w:rPr>
        <w:t>: (не менее 5 слов и/или словосочетаний)</w:t>
      </w:r>
    </w:p>
    <w:bookmarkEnd w:id="1"/>
    <w:p w14:paraId="00DBBA6A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088B2D88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>НАЗВАНИЕ СТАТЬИ (на английском)</w:t>
      </w:r>
    </w:p>
    <w:p w14:paraId="5E5E76A6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68FAA524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Ivan</w:t>
      </w: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Pr="006A45A0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Ivanovich</w:t>
      </w: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Pr="006A45A0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Ivanov</w:t>
      </w:r>
    </w:p>
    <w:p w14:paraId="729E4EB6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 xml:space="preserve">PhD in Economics, Associate Professor, </w:t>
      </w:r>
    </w:p>
    <w:p w14:paraId="3E3E86E4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>Department of Finance and financial institutes</w:t>
      </w:r>
    </w:p>
    <w:p w14:paraId="3CB20088" w14:textId="77777777" w:rsidR="00540749" w:rsidRPr="006A45A0" w:rsidRDefault="00895FAA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 xml:space="preserve">Baikal State University, Irkutsk, the Russian Federation, </w:t>
      </w:r>
    </w:p>
    <w:p w14:paraId="7FC9AC85" w14:textId="0C79FC24" w:rsidR="00895FAA" w:rsidRPr="006A45A0" w:rsidRDefault="00925541" w:rsidP="00895F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  <w:hyperlink r:id="rId10" w:history="1">
        <w:r w:rsidR="00540749" w:rsidRPr="006A45A0">
          <w:rPr>
            <w:rStyle w:val="a5"/>
            <w:rFonts w:ascii="Times New Roman" w:hAnsi="Times New Roman" w:cs="Times New Roman"/>
            <w:sz w:val="28"/>
            <w:szCs w:val="28"/>
            <w:highlight w:val="green"/>
            <w:lang w:val="en-US"/>
          </w:rPr>
          <w:t>ivanov-ii@mail.ru</w:t>
        </w:r>
      </w:hyperlink>
    </w:p>
    <w:p w14:paraId="76EC6665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</w:p>
    <w:p w14:paraId="66212919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Abstract.</w:t>
      </w:r>
    </w:p>
    <w:p w14:paraId="2132A064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i/>
          <w:sz w:val="28"/>
          <w:szCs w:val="28"/>
          <w:highlight w:val="green"/>
          <w:lang w:val="en-US"/>
        </w:rPr>
        <w:t>Keywords</w:t>
      </w:r>
      <w:r w:rsidRPr="006A45A0">
        <w:rPr>
          <w:rFonts w:ascii="Times New Roman" w:hAnsi="Times New Roman" w:cs="Times New Roman"/>
          <w:sz w:val="28"/>
          <w:szCs w:val="28"/>
          <w:highlight w:val="green"/>
        </w:rPr>
        <w:t xml:space="preserve">. </w:t>
      </w:r>
    </w:p>
    <w:p w14:paraId="2E3FDCEB" w14:textId="77777777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630AECE0" w14:textId="6AAD664C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</w:rPr>
        <w:t>Текст</w:t>
      </w:r>
      <w:r w:rsidRPr="006A45A0">
        <w:rPr>
          <w:rStyle w:val="ad"/>
          <w:rFonts w:ascii="Times New Roman" w:hAnsi="Times New Roman" w:cs="Times New Roman"/>
          <w:sz w:val="28"/>
          <w:highlight w:val="green"/>
        </w:rPr>
        <w:footnoteReference w:id="1"/>
      </w:r>
      <w:r w:rsidRPr="006A45A0">
        <w:rPr>
          <w:rFonts w:ascii="Times New Roman" w:hAnsi="Times New Roman" w:cs="Times New Roman"/>
          <w:sz w:val="28"/>
          <w:szCs w:val="28"/>
          <w:highlight w:val="green"/>
        </w:rPr>
        <w:t xml:space="preserve">, текст, текст [1, с. 4]. Текст, текст, текст, текст, текст, текст, текст, текст, текст, текст, текст, текст, текст [2–4]. Текст, текст [5, </w:t>
      </w:r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>c</w:t>
      </w:r>
      <w:r w:rsidRPr="006A45A0">
        <w:rPr>
          <w:rFonts w:ascii="Times New Roman" w:hAnsi="Times New Roman" w:cs="Times New Roman"/>
          <w:sz w:val="28"/>
          <w:szCs w:val="28"/>
          <w:highlight w:val="green"/>
        </w:rPr>
        <w:t>.</w:t>
      </w:r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> </w:t>
      </w:r>
      <w:r w:rsidRPr="006A45A0">
        <w:rPr>
          <w:rFonts w:ascii="Times New Roman" w:hAnsi="Times New Roman" w:cs="Times New Roman"/>
          <w:sz w:val="28"/>
          <w:szCs w:val="28"/>
          <w:highlight w:val="green"/>
        </w:rPr>
        <w:t>13], текст [6].</w:t>
      </w:r>
    </w:p>
    <w:p w14:paraId="352E2E7C" w14:textId="77777777" w:rsidR="00895FAA" w:rsidRPr="006A45A0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47BA0E1C" w14:textId="77777777" w:rsidR="00895FAA" w:rsidRPr="006A45A0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>СПИСОК ИСПОЛЬЗОВАННОЙ ЛИТЕРАТУРЫ</w:t>
      </w:r>
    </w:p>
    <w:p w14:paraId="47BC1174" w14:textId="77777777" w:rsidR="00895FAA" w:rsidRPr="006A45A0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14F65B58" w14:textId="77777777" w:rsidR="00895FAA" w:rsidRPr="006A45A0" w:rsidRDefault="00895FAA" w:rsidP="00895FA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</w:rPr>
        <w:t>Галанов В. А. Рынок ценных бумаг : учебник / В. А. Галанов. – Москва : ИНФРА-М, 2007. – 379 с.</w:t>
      </w:r>
    </w:p>
    <w:p w14:paraId="4A1B0E64" w14:textId="77777777" w:rsidR="00895FAA" w:rsidRPr="006A45A0" w:rsidRDefault="00895FAA" w:rsidP="00895FAA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  <w:shd w:val="clear" w:color="auto" w:fill="FFFFFF"/>
        </w:rPr>
        <w:t>Бурданова А. С. Конституционное право на свободное занятие предпринимательской деятельностью по российскому и немецкому праву (сравнительно-правовой анализ) : автореф. дис. … канд. юрид. наук : 12.00.02 / А.С. Бурданова. – Саратов, 2016. – 26 с.</w:t>
      </w:r>
    </w:p>
    <w:p w14:paraId="0B0400DA" w14:textId="77777777" w:rsidR="00895FAA" w:rsidRPr="006A45A0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</w:rPr>
        <w:t>Лансков П. Независимость рейтинговых агентств и предпосылки преодоления конфликта интересов в их деятельности / П. Лансков, О. Гусов // Рынок ценных бумаг. – 2015. – № 7. – С. 31–36.</w:t>
      </w:r>
    </w:p>
    <w:p w14:paraId="33A15B9A" w14:textId="77777777" w:rsidR="00895FAA" w:rsidRPr="006A45A0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>Adalberg, M.A. Races at War: Nationalism and Genocide in Twentieth Century Europe : thesis ... degree of M.L. / M.A. Adalberg. – Naval Postgraduate School, California, 2005. – 312 p.</w:t>
      </w:r>
    </w:p>
    <w:p w14:paraId="5043E375" w14:textId="77777777" w:rsidR="00895FAA" w:rsidRPr="006A45A0" w:rsidRDefault="00895FAA" w:rsidP="00895FAA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</w:rPr>
        <w:t xml:space="preserve">Кадровый консалтинг : учеб. пособие / А. В. Мельников, В. А. Степанов, А. С. Вах [и др.]. – Москва : Норма, 2018. – 245 с. </w:t>
      </w:r>
    </w:p>
    <w:p w14:paraId="5779E867" w14:textId="77777777" w:rsidR="00895FAA" w:rsidRPr="006A45A0" w:rsidRDefault="00895FAA" w:rsidP="00895FAA">
      <w:p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7AD59CA5" w14:textId="77777777" w:rsidR="00895FAA" w:rsidRPr="006A45A0" w:rsidRDefault="00895FAA" w:rsidP="00895FAA">
      <w:pPr>
        <w:shd w:val="clear" w:color="auto" w:fill="FFFFFF"/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Важно! </w:t>
      </w:r>
    </w:p>
    <w:p w14:paraId="6FE74EFD" w14:textId="77777777" w:rsidR="00895FAA" w:rsidRPr="006A45A0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</w:rPr>
        <w:t>1.</w:t>
      </w:r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> </w:t>
      </w:r>
      <w:r w:rsidRPr="006A45A0">
        <w:rPr>
          <w:rFonts w:ascii="Times New Roman" w:hAnsi="Times New Roman" w:cs="Times New Roman"/>
          <w:sz w:val="28"/>
          <w:szCs w:val="28"/>
          <w:highlight w:val="green"/>
        </w:rPr>
        <w:t>Источники в списке литературы располагаются по мере цитирования.</w:t>
      </w:r>
    </w:p>
    <w:p w14:paraId="17CE333A" w14:textId="77777777" w:rsidR="00895FAA" w:rsidRPr="006A45A0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sz w:val="28"/>
          <w:szCs w:val="28"/>
          <w:highlight w:val="green"/>
        </w:rPr>
        <w:t>2.</w:t>
      </w:r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> </w:t>
      </w: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Нормативно-правовые акты и акты применения права </w:t>
      </w:r>
      <w:r w:rsidRPr="006A45A0">
        <w:rPr>
          <w:rFonts w:ascii="Times New Roman" w:hAnsi="Times New Roman" w:cs="Times New Roman"/>
          <w:sz w:val="28"/>
          <w:szCs w:val="28"/>
          <w:highlight w:val="green"/>
        </w:rPr>
        <w:t>(например, судебная практика)</w:t>
      </w: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не указываются ни в сносках, ни в списке литературы.</w:t>
      </w:r>
    </w:p>
    <w:p w14:paraId="5C900086" w14:textId="77777777" w:rsidR="00895FAA" w:rsidRPr="006A45A0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Cs/>
          <w:sz w:val="28"/>
          <w:szCs w:val="28"/>
          <w:highlight w:val="green"/>
        </w:rPr>
        <w:t>3.</w:t>
      </w: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Pr="006A45A0">
        <w:rPr>
          <w:rFonts w:ascii="Times New Roman" w:hAnsi="Times New Roman" w:cs="Times New Roman"/>
          <w:bCs/>
          <w:sz w:val="28"/>
          <w:szCs w:val="28"/>
          <w:highlight w:val="green"/>
        </w:rPr>
        <w:t>В списке указываются</w:t>
      </w: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только авторские интернет-источники, </w:t>
      </w:r>
      <w:r w:rsidRPr="006A45A0">
        <w:rPr>
          <w:rFonts w:ascii="Times New Roman" w:hAnsi="Times New Roman" w:cs="Times New Roman"/>
          <w:sz w:val="28"/>
          <w:szCs w:val="28"/>
          <w:highlight w:val="green"/>
        </w:rPr>
        <w:t>остальные интернет источники указываются в сносках.</w:t>
      </w:r>
    </w:p>
    <w:p w14:paraId="1B710753" w14:textId="77777777" w:rsidR="00895FAA" w:rsidRPr="006A45A0" w:rsidRDefault="00895FAA" w:rsidP="00895FAA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highlight w:val="green"/>
        </w:rPr>
      </w:pPr>
    </w:p>
    <w:p w14:paraId="5A32AB2E" w14:textId="77777777" w:rsidR="00895FAA" w:rsidRPr="006A45A0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>В конце статьи дается информация об авторе (авторах)</w:t>
      </w:r>
    </w:p>
    <w:p w14:paraId="64DDEE1B" w14:textId="77777777" w:rsidR="00895FAA" w:rsidRPr="006A45A0" w:rsidRDefault="00895FAA" w:rsidP="00895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31047F51" w14:textId="77777777" w:rsidR="00895FAA" w:rsidRPr="006A45A0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>ИНФОРМАЦИЯ ОБ АВТОРЕ</w:t>
      </w:r>
    </w:p>
    <w:p w14:paraId="1495036C" w14:textId="006B1C02" w:rsidR="00895FAA" w:rsidRPr="006A45A0" w:rsidRDefault="00895FAA" w:rsidP="00895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>Иванов Иван Иванович</w:t>
      </w:r>
      <w:r w:rsidRPr="006A45A0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0F2C91" w:rsidRPr="006A45A0">
        <w:rPr>
          <w:rFonts w:ascii="Times New Roman" w:hAnsi="Times New Roman" w:cs="Times New Roman"/>
          <w:sz w:val="28"/>
          <w:szCs w:val="28"/>
          <w:highlight w:val="green"/>
        </w:rPr>
        <w:t>–</w:t>
      </w:r>
      <w:r w:rsidRPr="006A45A0">
        <w:rPr>
          <w:rFonts w:ascii="Times New Roman" w:hAnsi="Times New Roman" w:cs="Times New Roman"/>
          <w:sz w:val="28"/>
          <w:szCs w:val="28"/>
          <w:highlight w:val="green"/>
        </w:rPr>
        <w:t xml:space="preserve"> кандидат экономических наук, доцент, доцент кафедры финансов и финансовых институтов, Байкальский государственный университет, г. Иркутск, Российская Федерация, </w:t>
      </w:r>
      <w:hyperlink r:id="rId11" w:history="1">
        <w:r w:rsidRPr="006A45A0">
          <w:rPr>
            <w:rFonts w:ascii="Times New Roman" w:hAnsi="Times New Roman" w:cs="Times New Roman"/>
            <w:color w:val="0000FF"/>
            <w:sz w:val="28"/>
            <w:szCs w:val="28"/>
            <w:highlight w:val="green"/>
            <w:u w:val="single"/>
            <w:lang w:val="en-US"/>
          </w:rPr>
          <w:t>ivanov</w:t>
        </w:r>
        <w:r w:rsidRPr="006A45A0">
          <w:rPr>
            <w:rFonts w:ascii="Times New Roman" w:hAnsi="Times New Roman" w:cs="Times New Roman"/>
            <w:color w:val="0000FF"/>
            <w:sz w:val="28"/>
            <w:szCs w:val="28"/>
            <w:highlight w:val="green"/>
            <w:u w:val="single"/>
          </w:rPr>
          <w:t>-</w:t>
        </w:r>
        <w:r w:rsidRPr="006A45A0">
          <w:rPr>
            <w:rFonts w:ascii="Times New Roman" w:hAnsi="Times New Roman" w:cs="Times New Roman"/>
            <w:color w:val="0000FF"/>
            <w:sz w:val="28"/>
            <w:szCs w:val="28"/>
            <w:highlight w:val="green"/>
            <w:u w:val="single"/>
            <w:lang w:val="en-US"/>
          </w:rPr>
          <w:t>ii</w:t>
        </w:r>
        <w:r w:rsidRPr="006A45A0">
          <w:rPr>
            <w:rFonts w:ascii="Times New Roman" w:hAnsi="Times New Roman" w:cs="Times New Roman"/>
            <w:color w:val="0000FF"/>
            <w:sz w:val="28"/>
            <w:szCs w:val="28"/>
            <w:highlight w:val="green"/>
            <w:u w:val="single"/>
          </w:rPr>
          <w:t>@</w:t>
        </w:r>
        <w:r w:rsidRPr="006A45A0">
          <w:rPr>
            <w:rFonts w:ascii="Times New Roman" w:hAnsi="Times New Roman" w:cs="Times New Roman"/>
            <w:color w:val="0000FF"/>
            <w:sz w:val="28"/>
            <w:szCs w:val="28"/>
            <w:highlight w:val="green"/>
            <w:u w:val="single"/>
            <w:lang w:val="en-US"/>
          </w:rPr>
          <w:t>mail</w:t>
        </w:r>
        <w:r w:rsidRPr="006A45A0">
          <w:rPr>
            <w:rFonts w:ascii="Times New Roman" w:hAnsi="Times New Roman" w:cs="Times New Roman"/>
            <w:color w:val="0000FF"/>
            <w:sz w:val="28"/>
            <w:szCs w:val="28"/>
            <w:highlight w:val="green"/>
            <w:u w:val="single"/>
          </w:rPr>
          <w:t>.</w:t>
        </w:r>
        <w:r w:rsidRPr="006A45A0">
          <w:rPr>
            <w:rFonts w:ascii="Times New Roman" w:hAnsi="Times New Roman" w:cs="Times New Roman"/>
            <w:color w:val="0000FF"/>
            <w:sz w:val="28"/>
            <w:szCs w:val="28"/>
            <w:highlight w:val="green"/>
            <w:u w:val="single"/>
            <w:lang w:val="en-US"/>
          </w:rPr>
          <w:t>ru</w:t>
        </w:r>
      </w:hyperlink>
      <w:r w:rsidRPr="006A45A0">
        <w:rPr>
          <w:rFonts w:ascii="Times New Roman" w:hAnsi="Times New Roman" w:cs="Times New Roman"/>
          <w:highlight w:val="green"/>
        </w:rPr>
        <w:t>.</w:t>
      </w:r>
    </w:p>
    <w:p w14:paraId="33B0F42B" w14:textId="77777777" w:rsidR="00895FAA" w:rsidRPr="006A45A0" w:rsidRDefault="00895FAA" w:rsidP="00895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2693D65C" w14:textId="77777777" w:rsidR="00895FAA" w:rsidRPr="006A45A0" w:rsidRDefault="00895FAA" w:rsidP="00895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INFORMATION ABOUT THE AUTHOR</w:t>
      </w:r>
    </w:p>
    <w:p w14:paraId="10935EDE" w14:textId="77777777" w:rsidR="00895FAA" w:rsidRPr="006A45A0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Ivan Ivanovich Ivanov</w:t>
      </w:r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 xml:space="preserve"> – PhD in Economics, Associate Professor, Associate Professor of the Department of Finance and financial institutes, Baikal State University, Irkutsk, Russian Federation, </w:t>
      </w:r>
      <w:hyperlink r:id="rId12" w:history="1">
        <w:r w:rsidRPr="006A45A0">
          <w:rPr>
            <w:rFonts w:ascii="Times New Roman" w:hAnsi="Times New Roman" w:cs="Times New Roman"/>
            <w:color w:val="0000FF"/>
            <w:sz w:val="28"/>
            <w:szCs w:val="28"/>
            <w:highlight w:val="green"/>
            <w:u w:val="single"/>
            <w:lang w:val="en-US"/>
          </w:rPr>
          <w:t>ivanov-ii@mail.ru</w:t>
        </w:r>
      </w:hyperlink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>.</w:t>
      </w:r>
    </w:p>
    <w:p w14:paraId="00AB1D28" w14:textId="77777777" w:rsidR="00895FAA" w:rsidRPr="006A45A0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</w:p>
    <w:p w14:paraId="3F8A24FA" w14:textId="77777777" w:rsidR="00895FAA" w:rsidRPr="006A45A0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>Вариант для студента/ аспиранта:</w:t>
      </w:r>
    </w:p>
    <w:p w14:paraId="31B9736C" w14:textId="77777777" w:rsidR="00895FAA" w:rsidRPr="006A45A0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328DCB0E" w14:textId="77777777" w:rsidR="00895FAA" w:rsidRPr="006A45A0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>ИНФОРМАЦИЯ ОБ АВТОРЕ</w:t>
      </w:r>
    </w:p>
    <w:p w14:paraId="04B3A33E" w14:textId="77777777" w:rsidR="00895FAA" w:rsidRPr="006A45A0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>Иванов Иван Иванович</w:t>
      </w:r>
      <w:r w:rsidRPr="006A45A0">
        <w:rPr>
          <w:rFonts w:ascii="Times New Roman" w:hAnsi="Times New Roman" w:cs="Times New Roman"/>
          <w:sz w:val="28"/>
          <w:szCs w:val="28"/>
          <w:highlight w:val="green"/>
        </w:rPr>
        <w:t xml:space="preserve"> – магистрант, кафедра финансов и финансовых институтов, Байкальский государственный университет, 664003, г. Иркутск, ул. Ленина, 11, e-mail : </w:t>
      </w:r>
      <w:hyperlink r:id="rId13" w:history="1">
        <w:r w:rsidRPr="006A45A0">
          <w:rPr>
            <w:rStyle w:val="a5"/>
            <w:rFonts w:ascii="Times New Roman" w:hAnsi="Times New Roman" w:cs="Times New Roman"/>
            <w:sz w:val="28"/>
            <w:highlight w:val="green"/>
            <w:lang w:val="en-US"/>
          </w:rPr>
          <w:t>ova</w:t>
        </w:r>
        <w:r w:rsidRPr="006A45A0">
          <w:rPr>
            <w:rStyle w:val="a5"/>
            <w:rFonts w:ascii="Times New Roman" w:hAnsi="Times New Roman" w:cs="Times New Roman"/>
            <w:sz w:val="28"/>
            <w:highlight w:val="green"/>
          </w:rPr>
          <w:t xml:space="preserve"> @</w:t>
        </w:r>
        <w:r w:rsidRPr="006A45A0">
          <w:rPr>
            <w:rStyle w:val="a5"/>
            <w:rFonts w:ascii="Times New Roman" w:hAnsi="Times New Roman" w:cs="Times New Roman"/>
            <w:sz w:val="28"/>
            <w:highlight w:val="green"/>
            <w:lang w:val="en-US"/>
          </w:rPr>
          <w:t>mail</w:t>
        </w:r>
        <w:r w:rsidRPr="006A45A0">
          <w:rPr>
            <w:rStyle w:val="a5"/>
            <w:rFonts w:ascii="Times New Roman" w:hAnsi="Times New Roman" w:cs="Times New Roman"/>
            <w:sz w:val="28"/>
            <w:highlight w:val="green"/>
          </w:rPr>
          <w:t>.</w:t>
        </w:r>
        <w:r w:rsidRPr="006A45A0">
          <w:rPr>
            <w:rStyle w:val="a5"/>
            <w:rFonts w:ascii="Times New Roman" w:hAnsi="Times New Roman" w:cs="Times New Roman"/>
            <w:sz w:val="28"/>
            <w:highlight w:val="green"/>
            <w:lang w:val="en-US"/>
          </w:rPr>
          <w:t>ru</w:t>
        </w:r>
      </w:hyperlink>
      <w:r w:rsidRPr="006A45A0">
        <w:rPr>
          <w:rFonts w:ascii="Times New Roman" w:hAnsi="Times New Roman" w:cs="Times New Roman"/>
          <w:sz w:val="28"/>
          <w:szCs w:val="28"/>
          <w:highlight w:val="green"/>
        </w:rPr>
        <w:t>.</w:t>
      </w:r>
    </w:p>
    <w:p w14:paraId="7A8A3C1D" w14:textId="77777777" w:rsidR="00895FAA" w:rsidRPr="006A45A0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14:paraId="24312663" w14:textId="77777777" w:rsidR="00895FAA" w:rsidRPr="006A45A0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>НАУЧНЫЙ РУКОВОДИТЕЛЬ</w:t>
      </w:r>
    </w:p>
    <w:p w14:paraId="0C9A7591" w14:textId="77777777" w:rsidR="00895FAA" w:rsidRPr="006A45A0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Иванова Ольга Николаевна </w:t>
      </w:r>
      <w:bookmarkStart w:id="2" w:name="_Hlk221781494"/>
      <w:r w:rsidRPr="006A45A0">
        <w:rPr>
          <w:rFonts w:ascii="Times New Roman" w:hAnsi="Times New Roman" w:cs="Times New Roman"/>
          <w:sz w:val="28"/>
          <w:szCs w:val="28"/>
          <w:highlight w:val="green"/>
        </w:rPr>
        <w:t>–</w:t>
      </w:r>
      <w:bookmarkEnd w:id="2"/>
      <w:r w:rsidRPr="006A45A0">
        <w:rPr>
          <w:rFonts w:ascii="Times New Roman" w:hAnsi="Times New Roman" w:cs="Times New Roman"/>
          <w:sz w:val="28"/>
          <w:szCs w:val="28"/>
          <w:highlight w:val="green"/>
        </w:rPr>
        <w:t xml:space="preserve"> кандидат экономических наук, доцент кафедры финансов и финансовых институтов, Байкальский государственный университет, 664003, г. Иркутск, ул. Ленина</w:t>
      </w:r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>, 11, e-mail: yakimovaem@bgu.ru.</w:t>
      </w:r>
    </w:p>
    <w:p w14:paraId="1C9CE7BC" w14:textId="77777777" w:rsidR="00895FAA" w:rsidRPr="006A45A0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</w:pPr>
    </w:p>
    <w:p w14:paraId="4A72E9A5" w14:textId="77777777" w:rsidR="00895FAA" w:rsidRPr="006A45A0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INFORMATION ABOUT THE AUTHOR</w:t>
      </w:r>
    </w:p>
    <w:p w14:paraId="357A2A52" w14:textId="2938A46E" w:rsidR="00895FAA" w:rsidRPr="006A45A0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  <w:r w:rsidRPr="006A45A0">
        <w:rPr>
          <w:rFonts w:ascii="Times New Roman" w:hAnsi="Times New Roman" w:cs="Times New Roman"/>
          <w:i/>
          <w:sz w:val="28"/>
          <w:szCs w:val="28"/>
          <w:highlight w:val="green"/>
          <w:lang w:val="en-US"/>
        </w:rPr>
        <w:t>Ivanov Ivan Ivanivich</w:t>
      </w:r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 xml:space="preserve"> </w:t>
      </w:r>
      <w:r w:rsidR="000F2C91"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>–</w:t>
      </w:r>
      <w:r w:rsidRPr="006A45A0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 xml:space="preserve"> </w:t>
      </w:r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 xml:space="preserve">undergraduate student, Chair of Finance and financial institutes, Baikal State University, 11, Lenin str., Irkutsk, e-mail: </w:t>
      </w:r>
      <w:hyperlink r:id="rId14" w:history="1">
        <w:r w:rsidRPr="006A45A0">
          <w:rPr>
            <w:rStyle w:val="a5"/>
            <w:rFonts w:ascii="Times New Roman" w:hAnsi="Times New Roman" w:cs="Times New Roman"/>
            <w:sz w:val="28"/>
            <w:highlight w:val="green"/>
            <w:lang w:val="en-US"/>
          </w:rPr>
          <w:t>ova@mail.ru</w:t>
        </w:r>
      </w:hyperlink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>.</w:t>
      </w:r>
    </w:p>
    <w:p w14:paraId="2AB65B4A" w14:textId="77777777" w:rsidR="00895FAA" w:rsidRPr="006A45A0" w:rsidRDefault="00895FAA" w:rsidP="00895FA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</w:pPr>
    </w:p>
    <w:p w14:paraId="30D8F502" w14:textId="77777777" w:rsidR="00895FAA" w:rsidRPr="006A45A0" w:rsidRDefault="00895FAA" w:rsidP="00895FA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</w:pPr>
      <w:r w:rsidRPr="006A45A0">
        <w:rPr>
          <w:rFonts w:ascii="Times New Roman" w:hAnsi="Times New Roman" w:cs="Times New Roman"/>
          <w:b/>
          <w:sz w:val="28"/>
          <w:szCs w:val="28"/>
          <w:highlight w:val="green"/>
          <w:lang w:val="en-US"/>
        </w:rPr>
        <w:t>SCIENTIFIC ADVISER</w:t>
      </w:r>
    </w:p>
    <w:p w14:paraId="0E3C2060" w14:textId="77777777" w:rsidR="00895FAA" w:rsidRPr="00895FAA" w:rsidRDefault="00895FAA" w:rsidP="00895FA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45A0">
        <w:rPr>
          <w:rFonts w:ascii="Times New Roman" w:hAnsi="Times New Roman" w:cs="Times New Roman"/>
          <w:i/>
          <w:sz w:val="28"/>
          <w:szCs w:val="28"/>
          <w:highlight w:val="green"/>
          <w:lang w:val="en-US"/>
        </w:rPr>
        <w:t>Ivanova Olga Nikolaevna</w:t>
      </w:r>
      <w:r w:rsidRPr="006A45A0">
        <w:rPr>
          <w:rFonts w:ascii="Times New Roman" w:hAnsi="Times New Roman" w:cs="Times New Roman"/>
          <w:sz w:val="28"/>
          <w:szCs w:val="28"/>
          <w:highlight w:val="green"/>
          <w:lang w:val="en-US"/>
        </w:rPr>
        <w:t xml:space="preserve"> – Ph.D. in Economics, Associate Professor, the Department of Finance and financial institutes, Baikal State University, 664003, Irkutsk, Lenin st., 11, e-mail: ivanova@bgu.ru.</w:t>
      </w:r>
    </w:p>
    <w:sectPr w:rsidR="00895FAA" w:rsidRPr="00895FAA" w:rsidSect="000D666C">
      <w:pgSz w:w="11910" w:h="16845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452AE" w14:textId="77777777" w:rsidR="001F5496" w:rsidRDefault="00895FAA">
      <w:pPr>
        <w:spacing w:line="240" w:lineRule="auto"/>
      </w:pPr>
      <w:r>
        <w:separator/>
      </w:r>
    </w:p>
  </w:endnote>
  <w:endnote w:type="continuationSeparator" w:id="0">
    <w:p w14:paraId="0F8A10EA" w14:textId="77777777" w:rsidR="001F5496" w:rsidRDefault="00895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mbri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835F7" w14:textId="77777777" w:rsidR="001F5496" w:rsidRDefault="00895FAA">
      <w:pPr>
        <w:spacing w:after="0"/>
      </w:pPr>
      <w:r>
        <w:separator/>
      </w:r>
    </w:p>
  </w:footnote>
  <w:footnote w:type="continuationSeparator" w:id="0">
    <w:p w14:paraId="474FFB39" w14:textId="77777777" w:rsidR="001F5496" w:rsidRDefault="00895FAA">
      <w:pPr>
        <w:spacing w:after="0"/>
      </w:pPr>
      <w:r>
        <w:continuationSeparator/>
      </w:r>
    </w:p>
  </w:footnote>
  <w:footnote w:id="1">
    <w:p w14:paraId="293F285B" w14:textId="77777777" w:rsidR="00895FAA" w:rsidRDefault="00895FAA" w:rsidP="00895FAA">
      <w:pPr>
        <w:pStyle w:val="ae"/>
        <w:jc w:val="both"/>
      </w:pPr>
      <w:r>
        <w:rPr>
          <w:rStyle w:val="ad"/>
          <w:sz w:val="24"/>
        </w:rPr>
        <w:footnoteRef/>
      </w:r>
      <w:r>
        <w:rPr>
          <w:sz w:val="24"/>
          <w:szCs w:val="24"/>
          <w:lang w:val="en-US"/>
        </w:rPr>
        <w:t xml:space="preserve"> Office of the National Ombudsman: </w:t>
      </w:r>
      <w:r>
        <w:rPr>
          <w:sz w:val="24"/>
          <w:szCs w:val="24"/>
        </w:rPr>
        <w:t>Официальный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сайт</w:t>
      </w:r>
      <w:r>
        <w:rPr>
          <w:sz w:val="24"/>
          <w:szCs w:val="24"/>
          <w:lang w:val="en-US"/>
        </w:rPr>
        <w:t>. URL</w:t>
      </w:r>
      <w:r>
        <w:rPr>
          <w:sz w:val="24"/>
          <w:szCs w:val="24"/>
        </w:rPr>
        <w:t xml:space="preserve">: </w:t>
      </w:r>
      <w:hyperlink r:id="rId1" w:history="1">
        <w:r>
          <w:rPr>
            <w:rStyle w:val="a5"/>
            <w:color w:val="auto"/>
            <w:sz w:val="24"/>
            <w:u w:val="none"/>
            <w:lang w:val="en-US"/>
          </w:rPr>
          <w:t>https</w:t>
        </w:r>
        <w:r>
          <w:rPr>
            <w:rStyle w:val="a5"/>
            <w:color w:val="auto"/>
            <w:sz w:val="24"/>
            <w:u w:val="none"/>
          </w:rPr>
          <w:t>://</w:t>
        </w:r>
        <w:r>
          <w:rPr>
            <w:rStyle w:val="a5"/>
            <w:color w:val="auto"/>
            <w:sz w:val="24"/>
            <w:u w:val="none"/>
            <w:lang w:val="en-US"/>
          </w:rPr>
          <w:t>www</w:t>
        </w:r>
        <w:r>
          <w:rPr>
            <w:rStyle w:val="a5"/>
            <w:color w:val="auto"/>
            <w:sz w:val="24"/>
            <w:u w:val="none"/>
          </w:rPr>
          <w:t>.</w:t>
        </w:r>
        <w:r>
          <w:rPr>
            <w:rStyle w:val="a5"/>
            <w:color w:val="auto"/>
            <w:sz w:val="24"/>
            <w:u w:val="none"/>
            <w:lang w:val="en-US"/>
          </w:rPr>
          <w:t>sba</w:t>
        </w:r>
        <w:r>
          <w:rPr>
            <w:rStyle w:val="a5"/>
            <w:color w:val="auto"/>
            <w:sz w:val="24"/>
            <w:u w:val="none"/>
          </w:rPr>
          <w:t>.</w:t>
        </w:r>
        <w:r>
          <w:rPr>
            <w:rStyle w:val="a5"/>
            <w:color w:val="auto"/>
            <w:sz w:val="24"/>
            <w:u w:val="none"/>
            <w:lang w:val="en-US"/>
          </w:rPr>
          <w:t>gov</w:t>
        </w:r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about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sba</w:t>
        </w:r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oversight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advocacy</w:t>
        </w:r>
        <w:r>
          <w:rPr>
            <w:rStyle w:val="a5"/>
            <w:color w:val="auto"/>
            <w:sz w:val="24"/>
            <w:u w:val="none"/>
          </w:rPr>
          <w:t>/</w:t>
        </w:r>
        <w:r>
          <w:rPr>
            <w:rStyle w:val="a5"/>
            <w:color w:val="auto"/>
            <w:sz w:val="24"/>
            <w:u w:val="none"/>
            <w:lang w:val="en-US"/>
          </w:rPr>
          <w:t>office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national</w:t>
        </w:r>
        <w:r>
          <w:rPr>
            <w:rStyle w:val="a5"/>
            <w:color w:val="auto"/>
            <w:sz w:val="24"/>
            <w:u w:val="none"/>
          </w:rPr>
          <w:t>-</w:t>
        </w:r>
        <w:r>
          <w:rPr>
            <w:rStyle w:val="a5"/>
            <w:color w:val="auto"/>
            <w:sz w:val="24"/>
            <w:u w:val="none"/>
            <w:lang w:val="en-US"/>
          </w:rPr>
          <w:t>ombudsman</w:t>
        </w:r>
      </w:hyperlink>
      <w:r>
        <w:rPr>
          <w:sz w:val="24"/>
          <w:szCs w:val="24"/>
        </w:rPr>
        <w:t xml:space="preserve"> (дата обращения: 25.01.2026)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9C8B2C"/>
    <w:multiLevelType w:val="hybridMultilevel"/>
    <w:tmpl w:val="BA9C8B2C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3552D7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•"/>
      <w:lvlJc w:val="left"/>
      <w:pPr>
        <w:widowControl/>
        <w:ind w:left="706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widowControl/>
        <w:ind w:left="144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widowControl/>
        <w:ind w:left="216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widowControl/>
        <w:ind w:left="288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widowControl/>
        <w:ind w:left="360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widowControl/>
        <w:ind w:left="432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widowControl/>
        <w:ind w:left="504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widowControl/>
        <w:ind w:left="576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widowControl/>
        <w:ind w:left="648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3" w15:restartNumberingAfterBreak="0">
    <w:nsid w:val="25B8309B"/>
    <w:multiLevelType w:val="hybridMultilevel"/>
    <w:tmpl w:val="3AA41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26DFF"/>
    <w:multiLevelType w:val="hybridMultilevel"/>
    <w:tmpl w:val="22B6076E"/>
    <w:lvl w:ilvl="0" w:tplc="99E09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6E72AD"/>
    <w:multiLevelType w:val="hybridMultilevel"/>
    <w:tmpl w:val="4B6E72AD"/>
    <w:lvl w:ilvl="0" w:tplc="FFFFFFFF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5C5D82"/>
    <w:multiLevelType w:val="multilevel"/>
    <w:tmpl w:val="9632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96"/>
    <w:rsid w:val="0006095C"/>
    <w:rsid w:val="000C0FC2"/>
    <w:rsid w:val="000D3822"/>
    <w:rsid w:val="000D4FAA"/>
    <w:rsid w:val="000D666C"/>
    <w:rsid w:val="000E7B79"/>
    <w:rsid w:val="000F2C91"/>
    <w:rsid w:val="0011761B"/>
    <w:rsid w:val="0015709E"/>
    <w:rsid w:val="00167D1B"/>
    <w:rsid w:val="001A3BA7"/>
    <w:rsid w:val="001F5496"/>
    <w:rsid w:val="002A553A"/>
    <w:rsid w:val="002F123E"/>
    <w:rsid w:val="002F6A5E"/>
    <w:rsid w:val="003D2CD4"/>
    <w:rsid w:val="003F61C3"/>
    <w:rsid w:val="00413C09"/>
    <w:rsid w:val="004A005D"/>
    <w:rsid w:val="004D3D6C"/>
    <w:rsid w:val="00540749"/>
    <w:rsid w:val="005A1EF6"/>
    <w:rsid w:val="005E5F5B"/>
    <w:rsid w:val="006A45A0"/>
    <w:rsid w:val="0075097E"/>
    <w:rsid w:val="0079344D"/>
    <w:rsid w:val="007A00B5"/>
    <w:rsid w:val="007F1D1F"/>
    <w:rsid w:val="008909F5"/>
    <w:rsid w:val="00895FAA"/>
    <w:rsid w:val="009065B4"/>
    <w:rsid w:val="00925541"/>
    <w:rsid w:val="00966F6D"/>
    <w:rsid w:val="00AF08C1"/>
    <w:rsid w:val="00B064C6"/>
    <w:rsid w:val="00B322E3"/>
    <w:rsid w:val="00B92DFE"/>
    <w:rsid w:val="00CB4152"/>
    <w:rsid w:val="00D03A02"/>
    <w:rsid w:val="00D05F23"/>
    <w:rsid w:val="00D669D9"/>
    <w:rsid w:val="00D87363"/>
    <w:rsid w:val="00DB50B2"/>
    <w:rsid w:val="00E571A1"/>
    <w:rsid w:val="00E65ADF"/>
    <w:rsid w:val="00E77477"/>
    <w:rsid w:val="00EB2D31"/>
    <w:rsid w:val="00EB3875"/>
    <w:rsid w:val="00F413D8"/>
    <w:rsid w:val="00F96B42"/>
    <w:rsid w:val="00FC17C7"/>
    <w:rsid w:val="43D63E47"/>
    <w:rsid w:val="5F4A5F2C"/>
    <w:rsid w:val="6C1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2118"/>
  <w15:docId w15:val="{D54212D7-5A39-4AF6-BC65-4418E68F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rFonts w:ascii="Calibri" w:hAnsi="Calibri"/>
      <w:color w:val="000000"/>
      <w:sz w:val="22"/>
    </w:rPr>
  </w:style>
  <w:style w:type="paragraph" w:styleId="1">
    <w:name w:val="heading 1"/>
    <w:next w:val="a0"/>
    <w:uiPriority w:val="9"/>
    <w:qFormat/>
    <w:pPr>
      <w:keepNext/>
      <w:keepLines/>
      <w:spacing w:line="259" w:lineRule="auto"/>
      <w:ind w:left="191" w:hanging="10"/>
      <w:outlineLvl w:val="0"/>
    </w:pPr>
    <w:rPr>
      <w:rFonts w:ascii="Times New Roman" w:hAnsi="Times New Roman"/>
      <w:b/>
      <w:color w:val="000000"/>
      <w:sz w:val="30"/>
    </w:rPr>
  </w:style>
  <w:style w:type="paragraph" w:styleId="2">
    <w:name w:val="heading 2"/>
    <w:next w:val="a0"/>
    <w:uiPriority w:val="9"/>
    <w:qFormat/>
    <w:pPr>
      <w:keepNext/>
      <w:keepLines/>
      <w:spacing w:line="259" w:lineRule="auto"/>
      <w:ind w:left="314" w:hanging="10"/>
      <w:jc w:val="center"/>
      <w:outlineLvl w:val="1"/>
    </w:pPr>
    <w:rPr>
      <w:rFonts w:ascii="Times New Roman" w:hAnsi="Times New Roman"/>
      <w:b/>
      <w:color w:val="000000"/>
      <w:sz w:val="29"/>
    </w:rPr>
  </w:style>
  <w:style w:type="paragraph" w:styleId="3">
    <w:name w:val="heading 3"/>
    <w:next w:val="a0"/>
    <w:uiPriority w:val="9"/>
    <w:qFormat/>
    <w:pPr>
      <w:keepNext/>
      <w:keepLines/>
      <w:spacing w:line="259" w:lineRule="auto"/>
      <w:ind w:left="10" w:hanging="10"/>
      <w:jc w:val="center"/>
      <w:outlineLvl w:val="2"/>
    </w:pPr>
    <w:rPr>
      <w:rFonts w:ascii="Times New Roman" w:hAnsi="Times New Roman"/>
      <w:b/>
      <w:color w:val="000000"/>
      <w:sz w:val="24"/>
    </w:rPr>
  </w:style>
  <w:style w:type="paragraph" w:styleId="4">
    <w:name w:val="heading 4"/>
    <w:next w:val="a0"/>
    <w:uiPriority w:val="9"/>
    <w:qFormat/>
    <w:pPr>
      <w:spacing w:before="120" w:after="120" w:line="259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0"/>
    <w:uiPriority w:val="9"/>
    <w:qFormat/>
    <w:pPr>
      <w:spacing w:before="120" w:after="120" w:line="259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rPr>
      <w:color w:val="954F72" w:themeColor="followedHyperlink"/>
      <w:u w:val="single"/>
    </w:rPr>
  </w:style>
  <w:style w:type="character" w:styleId="a5">
    <w:name w:val="Hyperlink"/>
    <w:rPr>
      <w:color w:val="0563C1" w:themeColor="hyperlink"/>
      <w:u w:val="single"/>
    </w:rPr>
  </w:style>
  <w:style w:type="paragraph" w:styleId="8">
    <w:name w:val="toc 8"/>
    <w:next w:val="a0"/>
    <w:uiPriority w:val="39"/>
    <w:pPr>
      <w:spacing w:after="160" w:line="259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0"/>
    <w:uiPriority w:val="39"/>
    <w:pPr>
      <w:spacing w:after="160" w:line="259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0"/>
    <w:uiPriority w:val="39"/>
    <w:pPr>
      <w:spacing w:after="160" w:line="259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0"/>
    <w:uiPriority w:val="39"/>
    <w:pPr>
      <w:spacing w:after="160" w:line="259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0"/>
    <w:uiPriority w:val="39"/>
    <w:pPr>
      <w:spacing w:after="160" w:line="259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0"/>
    <w:uiPriority w:val="39"/>
    <w:pPr>
      <w:spacing w:after="160" w:line="259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0"/>
    <w:uiPriority w:val="39"/>
    <w:pPr>
      <w:spacing w:after="160" w:line="259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0"/>
    <w:uiPriority w:val="39"/>
    <w:pPr>
      <w:spacing w:after="160" w:line="259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0"/>
    <w:uiPriority w:val="39"/>
    <w:pPr>
      <w:spacing w:after="160" w:line="259" w:lineRule="auto"/>
      <w:ind w:left="800"/>
    </w:pPr>
    <w:rPr>
      <w:rFonts w:ascii="XO Thames" w:hAnsi="XO Thames"/>
      <w:color w:val="000000"/>
      <w:sz w:val="28"/>
    </w:rPr>
  </w:style>
  <w:style w:type="paragraph" w:styleId="a6">
    <w:name w:val="Title"/>
    <w:next w:val="a0"/>
    <w:uiPriority w:val="10"/>
    <w:qFormat/>
    <w:pPr>
      <w:spacing w:before="567" w:after="567" w:line="259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7">
    <w:name w:val="Normal (Web)"/>
    <w:basedOn w:val="a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8">
    <w:name w:val="Subtitle"/>
    <w:next w:val="a0"/>
    <w:uiPriority w:val="11"/>
    <w:qFormat/>
    <w:pPr>
      <w:spacing w:after="160" w:line="259" w:lineRule="auto"/>
      <w:jc w:val="both"/>
    </w:pPr>
    <w:rPr>
      <w:rFonts w:ascii="XO Thames" w:hAnsi="XO Thames"/>
      <w:i/>
      <w:color w:val="000000"/>
      <w:sz w:val="24"/>
    </w:rPr>
  </w:style>
  <w:style w:type="table" w:styleId="a9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dnote">
    <w:name w:val="Endnote"/>
    <w:link w:val="Endnote1"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paragraph" w:styleId="aa">
    <w:name w:val="List Paragraph"/>
    <w:basedOn w:val="a0"/>
    <w:uiPriority w:val="34"/>
    <w:qFormat/>
    <w:pPr>
      <w:ind w:left="720"/>
      <w:contextualSpacing/>
    </w:pPr>
    <w:rPr>
      <w:rFonts w:asciiTheme="minorHAnsi" w:hAnsiTheme="minorHAnsi"/>
    </w:rPr>
  </w:style>
  <w:style w:type="paragraph" w:customStyle="1" w:styleId="Footnote">
    <w:name w:val="Footnote"/>
    <w:link w:val="Footnote1"/>
    <w:pPr>
      <w:spacing w:after="160" w:line="259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pPr>
      <w:spacing w:after="160"/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0"/>
    <w:link w:val="ac"/>
    <w:uiPriority w:val="99"/>
    <w:qFormat/>
    <w:rsid w:val="00895FAA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c">
    <w:name w:val="Основной текст Знак"/>
    <w:basedOn w:val="a1"/>
    <w:link w:val="ab"/>
    <w:uiPriority w:val="99"/>
    <w:rsid w:val="00895FAA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qFormat/>
    <w:rsid w:val="00895FAA"/>
    <w:pPr>
      <w:numPr>
        <w:numId w:val="3"/>
      </w:numPr>
      <w:tabs>
        <w:tab w:val="clear" w:pos="360"/>
        <w:tab w:val="left" w:pos="1080"/>
      </w:tabs>
      <w:spacing w:after="0" w:line="240" w:lineRule="auto"/>
      <w:ind w:left="108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d">
    <w:name w:val="footnote reference"/>
    <w:basedOn w:val="a1"/>
    <w:uiPriority w:val="99"/>
    <w:unhideWhenUsed/>
    <w:qFormat/>
    <w:rsid w:val="00895FAA"/>
    <w:rPr>
      <w:vertAlign w:val="superscript"/>
    </w:rPr>
  </w:style>
  <w:style w:type="paragraph" w:styleId="ae">
    <w:name w:val="footnote text"/>
    <w:basedOn w:val="a0"/>
    <w:link w:val="af"/>
    <w:uiPriority w:val="99"/>
    <w:unhideWhenUsed/>
    <w:qFormat/>
    <w:rsid w:val="00895FAA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af">
    <w:name w:val="Текст сноски Знак"/>
    <w:basedOn w:val="a1"/>
    <w:link w:val="ae"/>
    <w:uiPriority w:val="99"/>
    <w:rsid w:val="00895FAA"/>
    <w:rPr>
      <w:rFonts w:ascii="Times New Roman" w:eastAsia="Times New Roman" w:hAnsi="Times New Roman" w:cs="Times New Roman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40749"/>
    <w:rPr>
      <w:color w:val="605E5C"/>
      <w:shd w:val="clear" w:color="auto" w:fill="E1DFDD"/>
    </w:rPr>
  </w:style>
  <w:style w:type="paragraph" w:styleId="af0">
    <w:name w:val="Balloon Text"/>
    <w:basedOn w:val="a0"/>
    <w:link w:val="af1"/>
    <w:uiPriority w:val="99"/>
    <w:semiHidden/>
    <w:unhideWhenUsed/>
    <w:rsid w:val="00E5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E571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u.ru/science/financial-science/" TargetMode="External"/><Relationship Id="rId13" Type="http://schemas.openxmlformats.org/officeDocument/2006/relationships/hyperlink" Target="mailto:daria_suntsova_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vanov-ii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vanov-ii@mail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ov-ii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vanov-ii@mail.ru" TargetMode="External"/><Relationship Id="rId14" Type="http://schemas.openxmlformats.org/officeDocument/2006/relationships/hyperlink" Target="mailto:ova@mail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ba.gov/about-sba/oversight-advocacy/office-national-ombuds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ososa</dc:creator>
  <cp:lastModifiedBy>Носырева Ирина Григорьевна</cp:lastModifiedBy>
  <cp:revision>8</cp:revision>
  <cp:lastPrinted>2026-02-12T04:17:00Z</cp:lastPrinted>
  <dcterms:created xsi:type="dcterms:W3CDTF">2026-02-20T06:13:00Z</dcterms:created>
  <dcterms:modified xsi:type="dcterms:W3CDTF">2026-02-20T07:57:00Z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CE44C737D92645A99A1C97D8FFA8B4A6_13</vt:lpwstr>
  </property>
</Properties>
</file>